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EF" w:rsidRPr="00F678AD" w:rsidRDefault="009B2A55" w:rsidP="009B2A55">
      <w:pPr>
        <w:rPr>
          <w:rFonts w:ascii="Times New Roman" w:hAnsi="Times New Roman" w:cs="Times New Roman"/>
          <w:sz w:val="28"/>
          <w:szCs w:val="28"/>
        </w:rPr>
      </w:pPr>
      <w:r w:rsidRPr="00F678AD">
        <w:rPr>
          <w:rFonts w:ascii="Times New Roman" w:hAnsi="Times New Roman" w:cs="Times New Roman"/>
          <w:sz w:val="28"/>
          <w:szCs w:val="28"/>
        </w:rPr>
        <w:t>1.</w:t>
      </w:r>
      <w:r w:rsidR="00F678AD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F678AD">
        <w:rPr>
          <w:rFonts w:ascii="Times New Roman" w:hAnsi="Times New Roman" w:cs="Times New Roman"/>
          <w:sz w:val="28"/>
          <w:szCs w:val="28"/>
        </w:rPr>
        <w:t>омплектация рам тележек после ремонта</w:t>
      </w:r>
    </w:p>
    <w:p w:rsidR="009B2A55" w:rsidRPr="00F678AD" w:rsidRDefault="009B2A55" w:rsidP="009B2A55">
      <w:pPr>
        <w:rPr>
          <w:rFonts w:ascii="Times New Roman" w:hAnsi="Times New Roman" w:cs="Times New Roman"/>
          <w:sz w:val="28"/>
          <w:szCs w:val="28"/>
        </w:rPr>
      </w:pPr>
      <w:r w:rsidRPr="00F678AD">
        <w:rPr>
          <w:rFonts w:ascii="Times New Roman" w:hAnsi="Times New Roman" w:cs="Times New Roman"/>
          <w:sz w:val="28"/>
          <w:szCs w:val="28"/>
        </w:rPr>
        <w:t>2.Назначение и устройство автосцепного устройства</w:t>
      </w:r>
    </w:p>
    <w:p w:rsidR="009B2A55" w:rsidRPr="00F678AD" w:rsidRDefault="009B2A55" w:rsidP="009B2A55">
      <w:pPr>
        <w:rPr>
          <w:rFonts w:ascii="Times New Roman" w:hAnsi="Times New Roman" w:cs="Times New Roman"/>
          <w:sz w:val="28"/>
          <w:szCs w:val="28"/>
        </w:rPr>
      </w:pPr>
      <w:r w:rsidRPr="00F678AD">
        <w:rPr>
          <w:rFonts w:ascii="Times New Roman" w:hAnsi="Times New Roman" w:cs="Times New Roman"/>
          <w:sz w:val="28"/>
          <w:szCs w:val="28"/>
        </w:rPr>
        <w:t>3.Разборка тягового двигателя НБ418к6</w:t>
      </w:r>
    </w:p>
    <w:p w:rsidR="009B2A55" w:rsidRPr="00F678AD" w:rsidRDefault="009B2A55" w:rsidP="009B2A55">
      <w:pPr>
        <w:rPr>
          <w:rFonts w:ascii="Times New Roman" w:hAnsi="Times New Roman" w:cs="Times New Roman"/>
          <w:sz w:val="28"/>
          <w:szCs w:val="28"/>
        </w:rPr>
      </w:pPr>
      <w:r w:rsidRPr="00F678AD">
        <w:rPr>
          <w:rFonts w:ascii="Times New Roman" w:hAnsi="Times New Roman" w:cs="Times New Roman"/>
          <w:sz w:val="28"/>
          <w:szCs w:val="28"/>
        </w:rPr>
        <w:t>4.ТБ при выполнении ремонтных работ по экипажной части</w:t>
      </w:r>
    </w:p>
    <w:p w:rsidR="009B2A55" w:rsidRPr="00F678AD" w:rsidRDefault="009B2A55" w:rsidP="009B2A55">
      <w:pPr>
        <w:rPr>
          <w:rFonts w:ascii="Times New Roman" w:hAnsi="Times New Roman" w:cs="Times New Roman"/>
          <w:sz w:val="28"/>
          <w:szCs w:val="28"/>
        </w:rPr>
      </w:pPr>
      <w:r w:rsidRPr="00F678AD">
        <w:rPr>
          <w:rFonts w:ascii="Times New Roman" w:hAnsi="Times New Roman" w:cs="Times New Roman"/>
          <w:sz w:val="28"/>
          <w:szCs w:val="28"/>
        </w:rPr>
        <w:t>5.Проверка автосцепного устройства при выполнении ТО-1</w:t>
      </w:r>
    </w:p>
    <w:p w:rsidR="009B2A55" w:rsidRPr="00F678AD" w:rsidRDefault="009B2A55" w:rsidP="009B2A55">
      <w:pPr>
        <w:rPr>
          <w:rFonts w:ascii="Times New Roman" w:hAnsi="Times New Roman" w:cs="Times New Roman"/>
          <w:sz w:val="28"/>
          <w:szCs w:val="28"/>
        </w:rPr>
      </w:pPr>
      <w:r w:rsidRPr="00F678AD">
        <w:rPr>
          <w:rFonts w:ascii="Times New Roman" w:hAnsi="Times New Roman" w:cs="Times New Roman"/>
          <w:sz w:val="28"/>
          <w:szCs w:val="28"/>
        </w:rPr>
        <w:t>6.Технология ремонта остова ТЭД НБ418к6</w:t>
      </w:r>
    </w:p>
    <w:p w:rsidR="009B2A55" w:rsidRPr="00F678AD" w:rsidRDefault="009B2A55" w:rsidP="009B2A55">
      <w:pPr>
        <w:rPr>
          <w:rFonts w:ascii="Times New Roman" w:hAnsi="Times New Roman" w:cs="Times New Roman"/>
          <w:sz w:val="28"/>
          <w:szCs w:val="28"/>
        </w:rPr>
      </w:pPr>
      <w:r w:rsidRPr="00F678AD">
        <w:rPr>
          <w:rFonts w:ascii="Times New Roman" w:hAnsi="Times New Roman" w:cs="Times New Roman"/>
          <w:sz w:val="28"/>
          <w:szCs w:val="28"/>
        </w:rPr>
        <w:t>7.Назначение и устройство ПРУ</w:t>
      </w:r>
    </w:p>
    <w:p w:rsidR="009B2A55" w:rsidRPr="00F678AD" w:rsidRDefault="009B2A55" w:rsidP="009B2A55">
      <w:pPr>
        <w:rPr>
          <w:rFonts w:ascii="Times New Roman" w:hAnsi="Times New Roman" w:cs="Times New Roman"/>
          <w:sz w:val="28"/>
          <w:szCs w:val="28"/>
        </w:rPr>
      </w:pPr>
      <w:r w:rsidRPr="00F678AD">
        <w:rPr>
          <w:rFonts w:ascii="Times New Roman" w:hAnsi="Times New Roman" w:cs="Times New Roman"/>
          <w:sz w:val="28"/>
          <w:szCs w:val="28"/>
        </w:rPr>
        <w:t>8.Назначение сушки обмоток, как она выполняется</w:t>
      </w:r>
    </w:p>
    <w:p w:rsidR="009B2A55" w:rsidRPr="00F678AD" w:rsidRDefault="009B2A55" w:rsidP="009B2A55">
      <w:pPr>
        <w:rPr>
          <w:rFonts w:ascii="Times New Roman" w:hAnsi="Times New Roman" w:cs="Times New Roman"/>
          <w:sz w:val="28"/>
          <w:szCs w:val="28"/>
        </w:rPr>
      </w:pPr>
      <w:r w:rsidRPr="00F678AD">
        <w:rPr>
          <w:rFonts w:ascii="Times New Roman" w:hAnsi="Times New Roman" w:cs="Times New Roman"/>
          <w:sz w:val="28"/>
          <w:szCs w:val="28"/>
        </w:rPr>
        <w:t>9.Способы восстановления поверхностей изношенных деталей</w:t>
      </w:r>
    </w:p>
    <w:p w:rsidR="009B2A55" w:rsidRPr="00F678AD" w:rsidRDefault="009B2A55" w:rsidP="009B2A55">
      <w:pPr>
        <w:rPr>
          <w:rFonts w:ascii="Times New Roman" w:hAnsi="Times New Roman" w:cs="Times New Roman"/>
          <w:sz w:val="28"/>
          <w:szCs w:val="28"/>
        </w:rPr>
      </w:pPr>
      <w:r w:rsidRPr="00F678AD">
        <w:rPr>
          <w:rFonts w:ascii="Times New Roman" w:hAnsi="Times New Roman" w:cs="Times New Roman"/>
          <w:sz w:val="28"/>
          <w:szCs w:val="28"/>
        </w:rPr>
        <w:t>10.Устройство якоря ТЭД НБ418к6</w:t>
      </w:r>
    </w:p>
    <w:p w:rsidR="009B2A55" w:rsidRPr="00F678AD" w:rsidRDefault="009B2A55" w:rsidP="009B2A55">
      <w:pPr>
        <w:rPr>
          <w:rFonts w:ascii="Times New Roman" w:hAnsi="Times New Roman" w:cs="Times New Roman"/>
          <w:sz w:val="28"/>
          <w:szCs w:val="28"/>
        </w:rPr>
      </w:pPr>
      <w:r w:rsidRPr="00F678AD">
        <w:rPr>
          <w:rFonts w:ascii="Times New Roman" w:hAnsi="Times New Roman" w:cs="Times New Roman"/>
          <w:sz w:val="28"/>
          <w:szCs w:val="28"/>
        </w:rPr>
        <w:t xml:space="preserve">11.Способы </w:t>
      </w:r>
      <w:proofErr w:type="spellStart"/>
      <w:r w:rsidR="00F678AD" w:rsidRPr="00F678AD">
        <w:rPr>
          <w:rFonts w:ascii="Times New Roman" w:hAnsi="Times New Roman" w:cs="Times New Roman"/>
          <w:sz w:val="28"/>
          <w:szCs w:val="28"/>
        </w:rPr>
        <w:t>дефектировки</w:t>
      </w:r>
      <w:proofErr w:type="spellEnd"/>
      <w:r w:rsidR="00F678AD" w:rsidRPr="00F678AD">
        <w:rPr>
          <w:rFonts w:ascii="Times New Roman" w:hAnsi="Times New Roman" w:cs="Times New Roman"/>
          <w:sz w:val="28"/>
          <w:szCs w:val="28"/>
        </w:rPr>
        <w:t xml:space="preserve"> </w:t>
      </w:r>
      <w:r w:rsidRPr="00F678AD">
        <w:rPr>
          <w:rFonts w:ascii="Times New Roman" w:hAnsi="Times New Roman" w:cs="Times New Roman"/>
          <w:sz w:val="28"/>
          <w:szCs w:val="28"/>
        </w:rPr>
        <w:t xml:space="preserve"> деталей и узлов</w:t>
      </w:r>
    </w:p>
    <w:p w:rsidR="00F678AD" w:rsidRPr="00F678AD" w:rsidRDefault="00F678AD" w:rsidP="009B2A55">
      <w:pPr>
        <w:rPr>
          <w:rFonts w:ascii="Times New Roman" w:hAnsi="Times New Roman" w:cs="Times New Roman"/>
          <w:sz w:val="28"/>
          <w:szCs w:val="28"/>
        </w:rPr>
      </w:pPr>
      <w:r w:rsidRPr="00F678AD">
        <w:rPr>
          <w:rFonts w:ascii="Times New Roman" w:hAnsi="Times New Roman" w:cs="Times New Roman"/>
          <w:sz w:val="28"/>
          <w:szCs w:val="28"/>
        </w:rPr>
        <w:t>12.Назначение и устройство тягового трансформатора ОДЦЭ 5000/25</w:t>
      </w:r>
    </w:p>
    <w:p w:rsidR="00F678AD" w:rsidRPr="00F678AD" w:rsidRDefault="00F678AD" w:rsidP="009B2A55">
      <w:pPr>
        <w:rPr>
          <w:rFonts w:ascii="Times New Roman" w:hAnsi="Times New Roman" w:cs="Times New Roman"/>
          <w:sz w:val="28"/>
          <w:szCs w:val="28"/>
        </w:rPr>
      </w:pPr>
      <w:r w:rsidRPr="00F678AD">
        <w:rPr>
          <w:rFonts w:ascii="Times New Roman" w:hAnsi="Times New Roman" w:cs="Times New Roman"/>
          <w:sz w:val="28"/>
          <w:szCs w:val="28"/>
        </w:rPr>
        <w:t>13.Износ, виды износов и причины их вызывающие</w:t>
      </w:r>
    </w:p>
    <w:p w:rsidR="00F678AD" w:rsidRPr="00F678AD" w:rsidRDefault="00F678AD" w:rsidP="009B2A55">
      <w:pPr>
        <w:rPr>
          <w:rFonts w:ascii="Times New Roman" w:hAnsi="Times New Roman" w:cs="Times New Roman"/>
          <w:sz w:val="28"/>
          <w:szCs w:val="28"/>
        </w:rPr>
      </w:pPr>
      <w:r w:rsidRPr="00F678AD">
        <w:rPr>
          <w:rFonts w:ascii="Times New Roman" w:hAnsi="Times New Roman" w:cs="Times New Roman"/>
          <w:sz w:val="28"/>
          <w:szCs w:val="28"/>
        </w:rPr>
        <w:t>14.Назначение и способы пропитки обмоток</w:t>
      </w:r>
    </w:p>
    <w:p w:rsidR="00F678AD" w:rsidRPr="00F678AD" w:rsidRDefault="00F678AD" w:rsidP="009B2A55">
      <w:pPr>
        <w:rPr>
          <w:rFonts w:ascii="Times New Roman" w:hAnsi="Times New Roman" w:cs="Times New Roman"/>
          <w:sz w:val="28"/>
          <w:szCs w:val="28"/>
        </w:rPr>
      </w:pPr>
      <w:r w:rsidRPr="00F678AD">
        <w:rPr>
          <w:rFonts w:ascii="Times New Roman" w:hAnsi="Times New Roman" w:cs="Times New Roman"/>
          <w:sz w:val="28"/>
          <w:szCs w:val="28"/>
        </w:rPr>
        <w:t>15.Испытание ТЭД после ремонта</w:t>
      </w:r>
    </w:p>
    <w:p w:rsidR="00F678AD" w:rsidRPr="00F678AD" w:rsidRDefault="00F678AD" w:rsidP="009B2A55">
      <w:pPr>
        <w:rPr>
          <w:rFonts w:ascii="Times New Roman" w:hAnsi="Times New Roman" w:cs="Times New Roman"/>
          <w:sz w:val="28"/>
          <w:szCs w:val="28"/>
        </w:rPr>
      </w:pPr>
      <w:r w:rsidRPr="00F678AD">
        <w:rPr>
          <w:rFonts w:ascii="Times New Roman" w:hAnsi="Times New Roman" w:cs="Times New Roman"/>
          <w:sz w:val="28"/>
          <w:szCs w:val="28"/>
        </w:rPr>
        <w:t>16.Приемка тягового трансформатора ОДЦЭ 5000/25 при выполнении ТО-1</w:t>
      </w:r>
    </w:p>
    <w:p w:rsidR="00F678AD" w:rsidRDefault="00F678AD" w:rsidP="009B2A55"/>
    <w:sectPr w:rsidR="00F6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37"/>
    <w:rsid w:val="009B2A55"/>
    <w:rsid w:val="00D70837"/>
    <w:rsid w:val="00F11EEF"/>
    <w:rsid w:val="00F6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аудитория17</dc:creator>
  <cp:keywords/>
  <dc:description/>
  <cp:lastModifiedBy>аудитория17</cp:lastModifiedBy>
  <cp:revision>3</cp:revision>
  <dcterms:created xsi:type="dcterms:W3CDTF">2020-05-23T06:41:00Z</dcterms:created>
  <dcterms:modified xsi:type="dcterms:W3CDTF">2020-05-23T07:07:00Z</dcterms:modified>
</cp:coreProperties>
</file>