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D67E" w14:textId="77777777" w:rsidR="00EE4B5E" w:rsidRDefault="00EE4B5E" w:rsidP="00EE4B5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Анна Федоровна Клещева</w:t>
      </w:r>
    </w:p>
    <w:p w14:paraId="0EF45C65" w14:textId="77777777" w:rsidR="00EE4B5E" w:rsidRPr="009A69A5" w:rsidRDefault="00EE4B5E" w:rsidP="00EE4B5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Преподаватель ГБПОУ «РЖТ»</w:t>
      </w:r>
    </w:p>
    <w:p w14:paraId="4F894025" w14:textId="77777777" w:rsidR="00EE4B5E" w:rsidRDefault="00EE4B5E" w:rsidP="00EE4B5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6"/>
        </w:rPr>
      </w:pPr>
      <w:r>
        <w:rPr>
          <w:rFonts w:ascii="Times New Roman" w:hAnsi="Times New Roman"/>
          <w:b/>
          <w:bCs/>
          <w:noProof/>
          <w:color w:val="000000"/>
          <w:sz w:val="36"/>
        </w:rPr>
        <w:drawing>
          <wp:anchor distT="0" distB="0" distL="114300" distR="114300" simplePos="0" relativeHeight="251659264" behindDoc="0" locked="0" layoutInCell="1" allowOverlap="1" wp14:anchorId="5F6EAC49" wp14:editId="33D450C6">
            <wp:simplePos x="457200" y="866775"/>
            <wp:positionH relativeFrom="margin">
              <wp:align>left</wp:align>
            </wp:positionH>
            <wp:positionV relativeFrom="margin">
              <wp:align>top</wp:align>
            </wp:positionV>
            <wp:extent cx="1066800" cy="1103189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07595C" w14:textId="77777777" w:rsidR="00EE4B5E" w:rsidRDefault="00EE4B5E" w:rsidP="008C07AB">
      <w:pPr>
        <w:shd w:val="clear" w:color="auto" w:fill="F9F9F9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</w:pPr>
    </w:p>
    <w:p w14:paraId="50F1E4B2" w14:textId="4A3BB7CF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>Классный час на тему: «</w:t>
      </w:r>
      <w:r w:rsidRPr="008C07AB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 xml:space="preserve">Что такое </w:t>
      </w:r>
      <w:proofErr w:type="spellStart"/>
      <w:r w:rsidRPr="008C07AB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>снюс</w:t>
      </w:r>
      <w:proofErr w:type="spellEnd"/>
      <w:r w:rsidRPr="008C07AB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 xml:space="preserve"> и чем он опасен? Наркотик или нет? Как принимается и как действует?</w:t>
      </w:r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>»</w:t>
      </w:r>
    </w:p>
    <w:p w14:paraId="6ADF5B40" w14:textId="4E0845F4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5BC973F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– бездымный табачный продукт, который выпускается в разных формах и применяется как </w:t>
      </w: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жевательный табак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 Его в виде порционных пакетиков или рассыпного табака помещают между десной и верхней (иногда нижней) губой на 5 – 30 минут для того, чтобы никотин всасывался в кровь и поступал в организм, минуя гортань и легкие. Это вещество не является только табаком. В его состав входит табак, вода как увлажнитель, сода для усиления вкуса и соль или сахар как консервант. В некоторые смеси для дополнительного аромата добавляют эфирные масла листья других трав, кусочки ягод и фруктов.</w:t>
      </w:r>
    </w:p>
    <w:p w14:paraId="7F02FC10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Немного истории и о распространении снюса</w:t>
      </w:r>
    </w:p>
    <w:p w14:paraId="308CEA26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впервые появился в Швеции в 1637 году и до сегодняшнего времени он в большей мере производился и употреблялся именно в этой стране. По данным 2007 года в Швеции </w:t>
      </w: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употреблялся 24% мужчин и 3% женщин, а в 1999 году эти цифры составляли всего 19 и 1%. Это означает, что этот вид жевательного табака стал еще более популярным.</w:t>
      </w:r>
    </w:p>
    <w:p w14:paraId="28FF82DB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Распространилось употребление </w:t>
      </w: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снюса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и в другие страны. Он стал чрезвычайно популярным в Норвегии и завоевал определенную популярность и в странах ЕС, США и России. Во всех странах, кроме США, Швеции и Норвегии, его продажа была запрещена из-за его вредного влияния на организм. </w:t>
      </w: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Вред снюса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оценивается как более сильный, чем от </w:t>
      </w: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курения табака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</w:t>
      </w:r>
    </w:p>
    <w:p w14:paraId="6D4BD73C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странах Европы, кроме Швеции, благодаря стараниям ВОЗ </w:t>
      </w: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попал под запрет законодательства с 1993 году. В РФ запрет на эту форму сосательного табака был введен в 2015 году. Однако его до сих пор продолжают ввозить в страну под видом жевательного табака и свободно продают в интернете и других торговых точках в разных городах страны.</w:t>
      </w:r>
    </w:p>
    <w:p w14:paraId="118D042C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Виды </w:t>
      </w: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снюса</w:t>
      </w:r>
    </w:p>
    <w:p w14:paraId="69E5CAB2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Промышленность выпускает два вида снюса:</w:t>
      </w:r>
    </w:p>
    <w:p w14:paraId="2F9E1024" w14:textId="77777777" w:rsidR="008C07AB" w:rsidRPr="008C07AB" w:rsidRDefault="008C07AB" w:rsidP="008C07AB">
      <w:pPr>
        <w:numPr>
          <w:ilvl w:val="0"/>
          <w:numId w:val="1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порционный – упаковывается в небольшие похожие на чайные пакетики по 0, 3 – 2 г;</w:t>
      </w:r>
    </w:p>
    <w:p w14:paraId="5DDE0A1F" w14:textId="77777777" w:rsidR="008C07AB" w:rsidRPr="008C07AB" w:rsidRDefault="008C07AB" w:rsidP="008C07AB">
      <w:pPr>
        <w:numPr>
          <w:ilvl w:val="0"/>
          <w:numId w:val="1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рассыпной – он продается на вес в картонных упаковках с пластиковой крышкой.</w:t>
      </w:r>
    </w:p>
    <w:p w14:paraId="2A372752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Порционный </w:t>
      </w: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появился в 1979 году и стал более популярным. Его фасуют в разные пакеты;</w:t>
      </w:r>
    </w:p>
    <w:p w14:paraId="20EC4963" w14:textId="77777777" w:rsidR="008C07AB" w:rsidRPr="008C07AB" w:rsidRDefault="008C07AB" w:rsidP="008C07AB">
      <w:pPr>
        <w:numPr>
          <w:ilvl w:val="0"/>
          <w:numId w:val="2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мини – 0, 3 – 0, 4 г;</w:t>
      </w:r>
    </w:p>
    <w:p w14:paraId="23C81137" w14:textId="77777777" w:rsidR="008C07AB" w:rsidRPr="008C07AB" w:rsidRDefault="008C07AB" w:rsidP="008C07AB">
      <w:pPr>
        <w:numPr>
          <w:ilvl w:val="0"/>
          <w:numId w:val="2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стандартный (или большой) – 0, 8 – 1 г;</w:t>
      </w:r>
    </w:p>
    <w:p w14:paraId="4D4931F0" w14:textId="77777777" w:rsidR="008C07AB" w:rsidRPr="008C07AB" w:rsidRDefault="008C07AB" w:rsidP="008C07AB">
      <w:pPr>
        <w:numPr>
          <w:ilvl w:val="0"/>
          <w:numId w:val="2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макси – 1, 5 – 2 г.</w:t>
      </w:r>
    </w:p>
    <w:p w14:paraId="0C0D9E8E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Женщины обычно предпочитают принимать мини пакеты, а мужчины – стандартные.</w:t>
      </w:r>
    </w:p>
    <w:p w14:paraId="01886350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Пакеты могут быть коричневыми – их окрашивают на последним этапе производства табаком и опрыскивают водой, или белыми. Мужчины обычно предпочитают коричневые упаковки, а женщины – белые.</w:t>
      </w:r>
    </w:p>
    <w:p w14:paraId="6856B09A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Рассыпной </w:t>
      </w: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покупают на развес и обычно употребляют по 1 – 2 г, закладывая за верхнюю губу. Перед введением при помощи пальцев или специального дозатора из него формируют комок.</w:t>
      </w:r>
    </w:p>
    <w:p w14:paraId="60C1FB28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Большая часть </w:t>
      </w: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снюса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 выпускается без ароматизаторов и имеет вкус и запах табака. Однако есть и ароматизированные сорта с такими добавками как мята, лаванда, лайм, 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кофе, ваниль, дыня, ментол, малина, бергамот, дыня, виски и пр. Чаще ароматизированный </w:t>
      </w: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продается в порционном виде.</w:t>
      </w:r>
    </w:p>
    <w:p w14:paraId="0CCD1277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Как действует </w:t>
      </w: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?</w:t>
      </w:r>
    </w:p>
    <w:p w14:paraId="324A060B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Употребление снюса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, как и курение сигарет, направлено на поступление в организм никотина. В жевательном табаке содержится намного больше никотина, чем в курительном. Однако в кровь попадает примерно одинаковое его количество. Через 30 минут после закладки порции снюса в крови определяется около 15 </w:t>
      </w:r>
      <w:proofErr w:type="spell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нг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/мл никотина, а затем на протяжении делительного времени удерживается показатель 30 </w:t>
      </w:r>
      <w:proofErr w:type="spell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нг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/мл. При этом в отличие от курения, при употреблении снюса в организм не попадает табачный дым и вещества, находящиеся в нем. Именно поэтому поначалу </w:t>
      </w: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употребление снюса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может казаться безопасным и менее вредным. Именно так оно и позиционируется производителями.</w:t>
      </w:r>
    </w:p>
    <w:p w14:paraId="5CD6B148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Зависимость от снюса</w:t>
      </w:r>
    </w:p>
    <w:p w14:paraId="335BF677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как и табак для курения, неминуемо вызывает никотиновую зависимость. Многие специалисты уверенны, что физическая и психическая зависимость от </w:t>
      </w: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снюса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намного сильнее и избавиться от нее крайне трудно. Именно поэтому по сложности лечения ее нередко ее ставят в один ряд, если не наркотической, то с алкогольной или табачной зависимостью.</w:t>
      </w:r>
    </w:p>
    <w:p w14:paraId="6A0B0EDE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Производители распространяют такой миф о </w:t>
      </w:r>
      <w:proofErr w:type="spell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снюсе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– этот продукт может снижать тягу к курению и даже помогает справляться с табачной зависимостью. Истиной является только первая часть мифа – </w:t>
      </w:r>
      <w:proofErr w:type="spell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действительно может сократить количество выкуриваемых сигарет до минимума или даже вы можете вовсе </w:t>
      </w: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бросить курить сигареты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. Однако вторая часть мифа – полнейшая ложь, так как желание курить сменится тягой к закладыванию табака </w:t>
      </w:r>
      <w:proofErr w:type="gram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за губу</w:t>
      </w:r>
      <w:proofErr w:type="gram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 никотиновая зависимость никуда не денется.</w:t>
      </w:r>
    </w:p>
    <w:p w14:paraId="45463A1B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Привыкание при приеме снюса возникает намного быстрее, практические молниеносно, и зависимость от никотина выражена в большей мере. Даже при попытках держать </w:t>
      </w: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во рту всего 5 – 10 минут в кровь поступать большая доза никотина. Попытку заменять сосательным табаком курение можно сравнить с попыткой отказаться от приема легкого наркотика путем «перепрыгивания» на более тяжелый. Кроме этого, наблюдения специалистов показывают, что многие поклонники снюса впоследствии вновь переходят на курение сигарет.</w:t>
      </w:r>
    </w:p>
    <w:p w14:paraId="32300762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Потенциал развития зависимости зависит от скорости поступления психоактивного вещества в головной мозг. При сосании табака никотин попадает в мозг, минуя бронхи и легкие, намного быстрее. Кроме этого, в самой распространенной среди потребителей порции снюса содержится в 5 раз больше никотина, чем в сигарете. Именно поэтому зависимость от сосательного табака развивается быстрее и проявляется сильнее. Нередко справиться с такой зависимостью без помощи специалиста просто невозможно.</w:t>
      </w:r>
    </w:p>
    <w:p w14:paraId="2DD4D295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Является ли </w:t>
      </w: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наркотиком?</w:t>
      </w:r>
    </w:p>
    <w:p w14:paraId="589F6DED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состоит из табака, соли (или сахара), соды и воды. </w:t>
      </w: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Все эти вещества не являются наркотическими и поэтому сосательный табак нельзя считать наркотиком.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Такую аналогию обычно проводят в связи с появлением тяжелой никотиновой зависимости от снюса. Иногда родителей настораживает форма приема сосательного табака в виде пакетиков, и они думают, что подросток начал принимать наркотики.</w:t>
      </w:r>
    </w:p>
    <w:p w14:paraId="77490818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 не является наркотиком, однако он оказывает очень вредное воздействие </w:t>
      </w:r>
      <w:proofErr w:type="gram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 организм</w:t>
      </w:r>
      <w:proofErr w:type="gram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 возникающая на фоне его приема </w:t>
      </w: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никотиновая зависимость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нуждается в лечении. Борьба с его приемом должна начинаться как можно раньше, так как зависимость развивается очень быстро и тяжелее поддается терапии. </w:t>
      </w: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Вред снюса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очевиден и его нельзя считать безопасной альтернативой курению.</w:t>
      </w:r>
    </w:p>
    <w:p w14:paraId="47C8693E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lastRenderedPageBreak/>
        <w:t>Последствия от снюса</w:t>
      </w:r>
    </w:p>
    <w:p w14:paraId="6E7A5858" w14:textId="77777777" w:rsidR="008C07AB" w:rsidRPr="008C07AB" w:rsidRDefault="008C07AB" w:rsidP="008C07AB">
      <w:pPr>
        <w:numPr>
          <w:ilvl w:val="0"/>
          <w:numId w:val="3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Сосание снюса почти в 100% случаев приводит к появлению неопухолевых поражений слизистой рта. Она постоянно подвергается раздражению, и клетки прекращают нормально функционировать и развиваться. Особенно опасен </w:t>
      </w:r>
      <w:proofErr w:type="spell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для лиц до 18 лет. Он вызывает быстрое ее ороговение даже после месяца приема сосательного табака. Это ее состояние является предраковым. Исследования проведенные American </w:t>
      </w:r>
      <w:proofErr w:type="spell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Cancer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Society показывают, что в </w:t>
      </w:r>
      <w:proofErr w:type="spell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снюсе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выявляется до 28 канцерогенов. Это никель, </w:t>
      </w:r>
      <w:proofErr w:type="spell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нитрозамины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радиоактивный полониум-210. Они чрезвычайно опасны и повышают вероятность развития рака щек, десен и внутренней поверхности губ в 40 раз.</w:t>
      </w:r>
    </w:p>
    <w:p w14:paraId="669C2C97" w14:textId="77777777" w:rsidR="008C07AB" w:rsidRPr="008C07AB" w:rsidRDefault="008C07AB" w:rsidP="008C07AB">
      <w:pPr>
        <w:numPr>
          <w:ilvl w:val="0"/>
          <w:numId w:val="3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 данным исследований из-за приема снюса риск развития рака поджелудочной в США возрос на 40%, а в Норвегии – до 67%. По данным других исследований, опубликованных в медицинском журнале «The Lancet», этот показатель повышает риск появления раковой опухоли в этой железе в 2 раза.</w:t>
      </w:r>
    </w:p>
    <w:p w14:paraId="10678A2E" w14:textId="77777777" w:rsidR="008C07AB" w:rsidRPr="008C07AB" w:rsidRDefault="008C07AB" w:rsidP="008C07AB">
      <w:pPr>
        <w:numPr>
          <w:ilvl w:val="0"/>
          <w:numId w:val="3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может способствовать развитию рака молочной железы у женщин до 55 лет.</w:t>
      </w:r>
    </w:p>
    <w:p w14:paraId="6F2CBAB5" w14:textId="77777777" w:rsidR="008C07AB" w:rsidRPr="008C07AB" w:rsidRDefault="008C07AB" w:rsidP="008C07AB">
      <w:pPr>
        <w:numPr>
          <w:ilvl w:val="0"/>
          <w:numId w:val="3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Прием сосательного табака во время беременности категорически запрещается, так как он может вызывать преждевременные роды и негативно отражается на развитии плода.</w:t>
      </w:r>
    </w:p>
    <w:p w14:paraId="2203B435" w14:textId="77777777" w:rsidR="008C07AB" w:rsidRPr="008C07AB" w:rsidRDefault="008C07AB" w:rsidP="008C07AB">
      <w:pPr>
        <w:numPr>
          <w:ilvl w:val="0"/>
          <w:numId w:val="3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Прием сосательного табака приводит к появлению никотина в крови и способствует </w:t>
      </w:r>
      <w:proofErr w:type="spell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спазмированию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 сужению сосудов. Такое их состояние повышает риск развития ишемической болезни сердца, артериальной гипертензии, атеросклероза и инсультов.</w:t>
      </w:r>
    </w:p>
    <w:p w14:paraId="032511E0" w14:textId="77777777" w:rsidR="008C07AB" w:rsidRPr="008C07AB" w:rsidRDefault="008C07AB" w:rsidP="008C07AB">
      <w:pPr>
        <w:numPr>
          <w:ilvl w:val="0"/>
          <w:numId w:val="3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существенно вредит зубам. Постоянное воспаление десен, разрушительное воздействие на эмаль – все эти факторы увеличивают вероятность развития кариеса и пародонтоза, способствуют потемнению и разрушению малых коренных зубов, резцов и клыков.</w:t>
      </w:r>
    </w:p>
    <w:p w14:paraId="402B6FD4" w14:textId="77777777" w:rsidR="008C07AB" w:rsidRPr="008C07AB" w:rsidRDefault="008C07AB" w:rsidP="008C07AB">
      <w:pPr>
        <w:numPr>
          <w:ilvl w:val="0"/>
          <w:numId w:val="3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Прием сосательного табака сопровождается сильным слюноотделением и слюна, смешиваясь с никотином и канцерогенами, поступает после проглатывания в пищеварительные органы. Из-за этого слизистые желудка и кишечника, как и при приеме </w:t>
      </w: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жевательного табака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постоянно подвергаются раздражению, воспаляются и на них могут формироваться эрозии и язвы. Поступление в органы пищеварения канцерогенов повышается вероятность развития рака желудка и кишечника.</w:t>
      </w:r>
    </w:p>
    <w:p w14:paraId="5D6DED5C" w14:textId="77777777" w:rsidR="008C07AB" w:rsidRPr="008C07AB" w:rsidRDefault="008C07AB" w:rsidP="008C07AB">
      <w:pPr>
        <w:numPr>
          <w:ilvl w:val="0"/>
          <w:numId w:val="3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Исследования показывают, что заядлые поклонники снюса могут принимать до 3 банок сосательного табака. Если он содержит сахар, то такое его поступление в организм повышает риск развития сахарного диабета в разы.</w:t>
      </w:r>
    </w:p>
    <w:p w14:paraId="5D37CEFE" w14:textId="77777777" w:rsidR="008C07AB" w:rsidRPr="008C07AB" w:rsidRDefault="008C07AB" w:rsidP="008C07AB">
      <w:pPr>
        <w:numPr>
          <w:ilvl w:val="0"/>
          <w:numId w:val="3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 содержит никотин и его употребление негативно отражается на потенции. При приеме сосательного табака кровеносные сосуды сужаются, и у мужчин не может достаточно </w:t>
      </w:r>
      <w:proofErr w:type="spell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кровонаполняться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половой орган. По данным статистики регулярное и частое употребление любых табачных изделий повышает риск развития импотенции на 65%. Кроме этого, страдает и качество </w:t>
      </w:r>
      <w:proofErr w:type="gram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спермы</w:t>
      </w:r>
      <w:proofErr w:type="gram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 риск появления проблем с зачатием возрастает на 75%.</w:t>
      </w:r>
    </w:p>
    <w:p w14:paraId="410CC7AE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Риски при приеме снюса чрезвычайно велики и их сложно преуменьшить. Тем более что зависимость от сосания табака намного сильнее, чем при курении сигарет. Пожалуй, единственным его преимуществом перед курением табака является тот факт, что он не горит, и в организм не поступают содержащиеся в табачном дыме 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смолянистые канцерогены, наносящие сильнейшие удары по тканям легких. Однако этот факт не может быть оправданием приема </w:t>
      </w: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жевательного табака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или снюса. Даже в такой форме прием табачных изделий наносит непоправимый вред организму.</w:t>
      </w:r>
    </w:p>
    <w:p w14:paraId="22553D26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Чем еще опасен </w:t>
      </w: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для подростков?</w:t>
      </w:r>
    </w:p>
    <w:p w14:paraId="3B17939A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 особенно популярен среди подростков и молодежи. Среди этой категории он считается не только безопасным, но еще и модным. Кроме этого, некоторые подростки начинают употреблять именно </w:t>
      </w:r>
      <w:proofErr w:type="spell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, так как его прием не так заметен </w:t>
      </w:r>
      <w:proofErr w:type="gram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родителям</w:t>
      </w:r>
      <w:proofErr w:type="gram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как курение сигарет.</w:t>
      </w:r>
    </w:p>
    <w:p w14:paraId="128648A6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Прием сосательного табака особенно опасен именно в подростковом возрасте, так как организм еще не сформирован окончательно. </w:t>
      </w:r>
      <w:proofErr w:type="spellStart"/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Снюс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наносит такой вред:</w:t>
      </w:r>
    </w:p>
    <w:p w14:paraId="449DC9A4" w14:textId="77777777" w:rsidR="008C07AB" w:rsidRPr="008C07AB" w:rsidRDefault="008C07AB" w:rsidP="008C07AB">
      <w:pPr>
        <w:numPr>
          <w:ilvl w:val="0"/>
          <w:numId w:val="4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замедление и остановка роста;</w:t>
      </w:r>
    </w:p>
    <w:p w14:paraId="744D8166" w14:textId="77777777" w:rsidR="008C07AB" w:rsidRPr="008C07AB" w:rsidRDefault="008C07AB" w:rsidP="008C07AB">
      <w:pPr>
        <w:numPr>
          <w:ilvl w:val="0"/>
          <w:numId w:val="4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нарушение когнитивных процессов;</w:t>
      </w:r>
    </w:p>
    <w:p w14:paraId="5C6A2AAD" w14:textId="77777777" w:rsidR="008C07AB" w:rsidRPr="008C07AB" w:rsidRDefault="008C07AB" w:rsidP="008C07AB">
      <w:pPr>
        <w:numPr>
          <w:ilvl w:val="0"/>
          <w:numId w:val="4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ухудшение концентрации внимания и памяти;</w:t>
      </w:r>
    </w:p>
    <w:p w14:paraId="6FF41C2A" w14:textId="77777777" w:rsidR="008C07AB" w:rsidRPr="008C07AB" w:rsidRDefault="008C07AB" w:rsidP="008C07AB">
      <w:pPr>
        <w:numPr>
          <w:ilvl w:val="0"/>
          <w:numId w:val="4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повышенная раздражительность и агрессивность;</w:t>
      </w:r>
    </w:p>
    <w:p w14:paraId="02E977FD" w14:textId="77777777" w:rsidR="008C07AB" w:rsidRPr="008C07AB" w:rsidRDefault="008C07AB" w:rsidP="008C07AB">
      <w:pPr>
        <w:numPr>
          <w:ilvl w:val="0"/>
          <w:numId w:val="4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ослабление иммунитета и повышенная восприимчивость к инфекционным заболеваниям;</w:t>
      </w:r>
    </w:p>
    <w:p w14:paraId="51ACDAC8" w14:textId="77777777" w:rsidR="008C07AB" w:rsidRPr="008C07AB" w:rsidRDefault="008C07AB" w:rsidP="008C07AB">
      <w:pPr>
        <w:numPr>
          <w:ilvl w:val="0"/>
          <w:numId w:val="4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более высокий риск развития онкологических заболеваний полости рта, желудка и поджелудочной железы.</w:t>
      </w:r>
    </w:p>
    <w:p w14:paraId="6F521B7F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Некоторые исследования показывают, что почти все подростки, которые начали свой табачный стаж со снюса в течение четырех лет начинают курить сигареты. Это означает, что ко всем вышеописанным рискам добавляется еще и вред от курения табака.</w:t>
      </w:r>
    </w:p>
    <w:p w14:paraId="3BF5DD1C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Отказ от снюса</w:t>
      </w:r>
    </w:p>
    <w:p w14:paraId="62304C51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Бросить курить сигареты</w:t>
      </w: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, а тем более отказаться от приема снюса, очень нелегко. Многим </w:t>
      </w:r>
      <w:proofErr w:type="spell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никотинозависимым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для успеха необходима не одна, а несколько попыток для борьбы с пристрастием к табаку. Самостоятельные попытки только в 5% случаев оказываются успешными, и эта форма зависимости считается одной из самых непобедимых. Расстаться с нею можно только при комплексном подходе и проведении психологической реабилитации.</w:t>
      </w:r>
    </w:p>
    <w:p w14:paraId="71ECB4C3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Зависимость от снюса даже сильнее, чем от курения. Для ее преодоления понадобиться специальное лечение:</w:t>
      </w:r>
    </w:p>
    <w:p w14:paraId="20DF87EA" w14:textId="77777777" w:rsidR="008C07AB" w:rsidRPr="008C07AB" w:rsidRDefault="008C07AB" w:rsidP="008C07AB">
      <w:pPr>
        <w:numPr>
          <w:ilvl w:val="0"/>
          <w:numId w:val="5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никотинзаместительная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терапия – </w:t>
      </w:r>
      <w:proofErr w:type="spell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трансдермальные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пластыри и жевательные резинки;</w:t>
      </w:r>
    </w:p>
    <w:p w14:paraId="3A6DE537" w14:textId="77777777" w:rsidR="008C07AB" w:rsidRPr="008C07AB" w:rsidRDefault="008C07AB" w:rsidP="008C07AB">
      <w:pPr>
        <w:numPr>
          <w:ilvl w:val="0"/>
          <w:numId w:val="5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антиникотиновые препараты – Цитизин, </w:t>
      </w:r>
      <w:proofErr w:type="spell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Чампикс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Бупропион</w:t>
      </w:r>
      <w:proofErr w:type="spellEnd"/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 др.;</w:t>
      </w:r>
    </w:p>
    <w:p w14:paraId="24FF3437" w14:textId="77777777" w:rsidR="008C07AB" w:rsidRPr="008C07AB" w:rsidRDefault="008C07AB" w:rsidP="008C07AB">
      <w:pPr>
        <w:numPr>
          <w:ilvl w:val="0"/>
          <w:numId w:val="5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психотерапия – групповые и индивидуальные занятия;</w:t>
      </w:r>
    </w:p>
    <w:p w14:paraId="6D82F586" w14:textId="77777777" w:rsidR="008C07AB" w:rsidRPr="008C07AB" w:rsidRDefault="008C07AB" w:rsidP="008C07AB">
      <w:pPr>
        <w:numPr>
          <w:ilvl w:val="0"/>
          <w:numId w:val="5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гипноз – воздействие на психику в состоянии гипнотического транса закрепляет установку на отказ от употребления табака;</w:t>
      </w:r>
    </w:p>
    <w:p w14:paraId="541203D3" w14:textId="77777777" w:rsidR="008C07AB" w:rsidRPr="008C07AB" w:rsidRDefault="008C07AB" w:rsidP="008C07AB">
      <w:pPr>
        <w:numPr>
          <w:ilvl w:val="0"/>
          <w:numId w:val="5"/>
        </w:numPr>
        <w:shd w:val="clear" w:color="auto" w:fill="F9F9F9"/>
        <w:spacing w:after="0" w:line="240" w:lineRule="auto"/>
        <w:ind w:left="102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акупунктура – воздействие на особые точки с целью появления отвращения от никотина.</w:t>
      </w:r>
    </w:p>
    <w:p w14:paraId="52299017" w14:textId="77777777" w:rsidR="008C07AB" w:rsidRPr="008C07AB" w:rsidRDefault="008C07AB" w:rsidP="008C07AB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8C07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Выбор метода лечения никотиновой зависимости определяется индивидуально и зависит от многих факторов: стажа и способа приема табака, особенностей характера и личности, возраста. Эффект лечения зависимости от снюса или курения должен закрепляться психологической реабилитацией зависимого. Такой комплексный подход помогает снижать вероятность рецидивов в будущем и формировать стойкую установку на отказ от употребления табачных изделий в любом виде.</w:t>
      </w:r>
    </w:p>
    <w:p w14:paraId="38B59D08" w14:textId="77777777" w:rsidR="00EE4B5E" w:rsidRPr="003D2A45" w:rsidRDefault="00EE4B5E" w:rsidP="00EE4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2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ПРОТОКОЛ № ___</w:t>
      </w:r>
    </w:p>
    <w:p w14:paraId="2A560962" w14:textId="77777777" w:rsidR="00EE4B5E" w:rsidRPr="003D2A45" w:rsidRDefault="00EE4B5E" w:rsidP="00EE4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2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КЛАССНОГО ЧАСА группы М-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3D2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(число)____________________</w:t>
      </w:r>
    </w:p>
    <w:p w14:paraId="41B2C766" w14:textId="77777777" w:rsidR="00EE4B5E" w:rsidRPr="003D2A45" w:rsidRDefault="00EE4B5E" w:rsidP="00EE4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2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Руководитель учебной группы</w:t>
      </w:r>
      <w:r w:rsidRPr="003D2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Клещева Анна Федоровна</w:t>
      </w:r>
    </w:p>
    <w:p w14:paraId="029862E2" w14:textId="77777777" w:rsidR="00EE4B5E" w:rsidRPr="003D2A45" w:rsidRDefault="00EE4B5E" w:rsidP="00EE4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2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Присутствовало     _______    обучающихся.</w:t>
      </w:r>
    </w:p>
    <w:p w14:paraId="2B162EE0" w14:textId="77777777" w:rsidR="00EE4B5E" w:rsidRPr="003D2A45" w:rsidRDefault="00EE4B5E" w:rsidP="00EE4B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2A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Повестка дня</w:t>
      </w:r>
      <w:r w:rsidRPr="003D2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3D2A45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и чем он опасен?!</w:t>
      </w:r>
      <w:r w:rsidRPr="003D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D1118C1" w14:textId="77777777" w:rsidR="00EE4B5E" w:rsidRPr="003D2A45" w:rsidRDefault="00EE4B5E" w:rsidP="00EE4B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2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После проведения тематического классного часа были рассмотрены следующие вопросы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поставлены цели и задачи:</w:t>
      </w:r>
    </w:p>
    <w:p w14:paraId="63EF5244" w14:textId="77777777" w:rsidR="00EE4B5E" w:rsidRPr="00DD25CF" w:rsidRDefault="00EE4B5E" w:rsidP="00EE4B5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F">
        <w:rPr>
          <w:rFonts w:ascii="Times New Roman" w:hAnsi="Times New Roman" w:cs="Times New Roman"/>
          <w:sz w:val="24"/>
          <w:szCs w:val="24"/>
        </w:rPr>
        <w:t>Познакомить</w:t>
      </w:r>
      <w:r>
        <w:rPr>
          <w:rFonts w:ascii="Times New Roman" w:hAnsi="Times New Roman" w:cs="Times New Roman"/>
          <w:sz w:val="24"/>
          <w:szCs w:val="24"/>
        </w:rPr>
        <w:t xml:space="preserve"> студентов почему опасен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>
        <w:rPr>
          <w:rFonts w:ascii="Times New Roman" w:hAnsi="Times New Roman" w:cs="Times New Roman"/>
          <w:sz w:val="24"/>
          <w:szCs w:val="24"/>
        </w:rPr>
        <w:t>, о его вреде</w:t>
      </w:r>
    </w:p>
    <w:p w14:paraId="6F33F6B5" w14:textId="77777777" w:rsidR="00EE4B5E" w:rsidRPr="00DD25CF" w:rsidRDefault="00EE4B5E" w:rsidP="00EE4B5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F">
        <w:rPr>
          <w:rFonts w:ascii="Times New Roman" w:hAnsi="Times New Roman" w:cs="Times New Roman"/>
          <w:sz w:val="24"/>
          <w:szCs w:val="24"/>
        </w:rPr>
        <w:t xml:space="preserve">Ознакомить с профилактическими мерами по недопущению </w:t>
      </w:r>
      <w:r>
        <w:rPr>
          <w:rFonts w:ascii="Times New Roman" w:hAnsi="Times New Roman" w:cs="Times New Roman"/>
          <w:sz w:val="24"/>
          <w:szCs w:val="24"/>
        </w:rPr>
        <w:t>употребления снюса.</w:t>
      </w:r>
    </w:p>
    <w:p w14:paraId="378C6F32" w14:textId="77777777" w:rsidR="00EE4B5E" w:rsidRPr="00DD25CF" w:rsidRDefault="00EE4B5E" w:rsidP="00EE4B5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Формировать у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студентов</w:t>
      </w:r>
      <w:r w:rsidRPr="00DD25C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сознательное отношение к здоровому образу жизни.</w:t>
      </w:r>
    </w:p>
    <w:p w14:paraId="2192AB4E" w14:textId="77777777" w:rsidR="00EE4B5E" w:rsidRPr="00DD25CF" w:rsidRDefault="00EE4B5E" w:rsidP="00EE4B5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Воспитывать у детей потребность заботится о своём здоровье.</w:t>
      </w:r>
    </w:p>
    <w:p w14:paraId="12C29685" w14:textId="77777777" w:rsidR="00EE4B5E" w:rsidRPr="00DD25CF" w:rsidRDefault="00EE4B5E" w:rsidP="00EE4B5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вопросы группы.</w:t>
      </w:r>
    </w:p>
    <w:p w14:paraId="4E153539" w14:textId="77777777" w:rsidR="00EE4B5E" w:rsidRPr="003D2A45" w:rsidRDefault="00EE4B5E" w:rsidP="00EE4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D2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Список группы М-22</w:t>
      </w:r>
    </w:p>
    <w:p w14:paraId="1EA79B6F" w14:textId="77777777" w:rsidR="00EE4B5E" w:rsidRPr="003D2A45" w:rsidRDefault="00EE4B5E" w:rsidP="00EE4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D2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Дата____________________________________________</w:t>
      </w:r>
    </w:p>
    <w:p w14:paraId="1F02AEFE" w14:textId="77777777" w:rsidR="00EE4B5E" w:rsidRPr="003D2A45" w:rsidRDefault="00EE4B5E" w:rsidP="00EE4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2404"/>
      </w:tblGrid>
      <w:tr w:rsidR="00EE4B5E" w:rsidRPr="003D2A45" w14:paraId="3F5DBF3F" w14:textId="77777777" w:rsidTr="00480AB1">
        <w:tc>
          <w:tcPr>
            <w:tcW w:w="988" w:type="dxa"/>
          </w:tcPr>
          <w:p w14:paraId="45000C8E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</w:tcPr>
          <w:p w14:paraId="2DEE8BF6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студента</w:t>
            </w:r>
          </w:p>
        </w:tc>
        <w:tc>
          <w:tcPr>
            <w:tcW w:w="2404" w:type="dxa"/>
          </w:tcPr>
          <w:p w14:paraId="337C372E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EE4B5E" w:rsidRPr="003D2A45" w14:paraId="396075DB" w14:textId="77777777" w:rsidTr="00480AB1">
        <w:tc>
          <w:tcPr>
            <w:tcW w:w="988" w:type="dxa"/>
          </w:tcPr>
          <w:p w14:paraId="0A7E9E12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3682C546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51D6D2C3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2D24A6BD" w14:textId="77777777" w:rsidTr="00480AB1">
        <w:tc>
          <w:tcPr>
            <w:tcW w:w="988" w:type="dxa"/>
          </w:tcPr>
          <w:p w14:paraId="4496256E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4F26C2C1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1D0A3F21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164659DF" w14:textId="77777777" w:rsidTr="00480AB1">
        <w:tc>
          <w:tcPr>
            <w:tcW w:w="988" w:type="dxa"/>
          </w:tcPr>
          <w:p w14:paraId="721D5AA7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6B2BA922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05046FEC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4129BFDD" w14:textId="77777777" w:rsidTr="00480AB1">
        <w:tc>
          <w:tcPr>
            <w:tcW w:w="988" w:type="dxa"/>
          </w:tcPr>
          <w:p w14:paraId="23F28F23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2B6A045D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1D3624AD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13925A29" w14:textId="77777777" w:rsidTr="00480AB1">
        <w:tc>
          <w:tcPr>
            <w:tcW w:w="988" w:type="dxa"/>
          </w:tcPr>
          <w:p w14:paraId="79B251E8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48FD1C34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312FD886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478EB465" w14:textId="77777777" w:rsidTr="00480AB1">
        <w:tc>
          <w:tcPr>
            <w:tcW w:w="988" w:type="dxa"/>
          </w:tcPr>
          <w:p w14:paraId="70998353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4C4FFC57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339072BE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4EFA5980" w14:textId="77777777" w:rsidTr="00480AB1">
        <w:tc>
          <w:tcPr>
            <w:tcW w:w="988" w:type="dxa"/>
          </w:tcPr>
          <w:p w14:paraId="48AB6A92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732441BF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50FB2D01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0FA14B93" w14:textId="77777777" w:rsidTr="00480AB1">
        <w:tc>
          <w:tcPr>
            <w:tcW w:w="988" w:type="dxa"/>
          </w:tcPr>
          <w:p w14:paraId="7548710B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7725A243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79CEDA80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579BBFDF" w14:textId="77777777" w:rsidTr="00480AB1">
        <w:tc>
          <w:tcPr>
            <w:tcW w:w="988" w:type="dxa"/>
          </w:tcPr>
          <w:p w14:paraId="39DD0F9C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70AC98E7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2872CFD4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520FD6EE" w14:textId="77777777" w:rsidTr="00480AB1">
        <w:tc>
          <w:tcPr>
            <w:tcW w:w="988" w:type="dxa"/>
          </w:tcPr>
          <w:p w14:paraId="0D1CAF46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207CBB11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6C213C36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267267F5" w14:textId="77777777" w:rsidTr="00480AB1">
        <w:tc>
          <w:tcPr>
            <w:tcW w:w="988" w:type="dxa"/>
          </w:tcPr>
          <w:p w14:paraId="44B55748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7BE2316E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2F8F45B8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078A5A90" w14:textId="77777777" w:rsidTr="00480AB1">
        <w:tc>
          <w:tcPr>
            <w:tcW w:w="988" w:type="dxa"/>
          </w:tcPr>
          <w:p w14:paraId="0E0AD9C1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515079FC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17648D38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7FB2261C" w14:textId="77777777" w:rsidTr="00480AB1">
        <w:tc>
          <w:tcPr>
            <w:tcW w:w="988" w:type="dxa"/>
          </w:tcPr>
          <w:p w14:paraId="61C10926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4588D18B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2CDB9A10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466A5A15" w14:textId="77777777" w:rsidTr="00480AB1">
        <w:tc>
          <w:tcPr>
            <w:tcW w:w="988" w:type="dxa"/>
          </w:tcPr>
          <w:p w14:paraId="706CF941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1FA320D6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502F6CB6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3393EC7E" w14:textId="77777777" w:rsidTr="00480AB1">
        <w:tc>
          <w:tcPr>
            <w:tcW w:w="988" w:type="dxa"/>
          </w:tcPr>
          <w:p w14:paraId="790EBAE8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452549F8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42939A51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369FE0A3" w14:textId="77777777" w:rsidTr="00480AB1">
        <w:tc>
          <w:tcPr>
            <w:tcW w:w="988" w:type="dxa"/>
          </w:tcPr>
          <w:p w14:paraId="4CE47A29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742F4F4F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5602706D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1BCD3F0B" w14:textId="77777777" w:rsidTr="00480AB1">
        <w:tc>
          <w:tcPr>
            <w:tcW w:w="988" w:type="dxa"/>
          </w:tcPr>
          <w:p w14:paraId="2E799B4B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0A474A11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6BF11C08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742776E7" w14:textId="77777777" w:rsidTr="00480AB1">
        <w:tc>
          <w:tcPr>
            <w:tcW w:w="988" w:type="dxa"/>
          </w:tcPr>
          <w:p w14:paraId="2BF83E46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6D79BC86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72424A40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2F2241F3" w14:textId="77777777" w:rsidTr="00480AB1">
        <w:tc>
          <w:tcPr>
            <w:tcW w:w="988" w:type="dxa"/>
          </w:tcPr>
          <w:p w14:paraId="29096D49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69B25C9D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7A97DDBB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1BC63E89" w14:textId="77777777" w:rsidTr="00480AB1">
        <w:tc>
          <w:tcPr>
            <w:tcW w:w="988" w:type="dxa"/>
          </w:tcPr>
          <w:p w14:paraId="5048DA39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15E89979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1754657E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50C0C1F1" w14:textId="77777777" w:rsidTr="00480AB1">
        <w:tc>
          <w:tcPr>
            <w:tcW w:w="988" w:type="dxa"/>
          </w:tcPr>
          <w:p w14:paraId="1F59C43F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51CA5A62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5AFA55F7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0FE27D93" w14:textId="77777777" w:rsidTr="00480AB1">
        <w:tc>
          <w:tcPr>
            <w:tcW w:w="988" w:type="dxa"/>
          </w:tcPr>
          <w:p w14:paraId="0DDD12E5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752A9495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7D931D93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19115AB9" w14:textId="77777777" w:rsidTr="00480AB1">
        <w:tc>
          <w:tcPr>
            <w:tcW w:w="988" w:type="dxa"/>
          </w:tcPr>
          <w:p w14:paraId="7EF83CE7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14455538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42E2FD04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B5E" w:rsidRPr="003D2A45" w14:paraId="3F512A2E" w14:textId="77777777" w:rsidTr="00480AB1">
        <w:tc>
          <w:tcPr>
            <w:tcW w:w="988" w:type="dxa"/>
          </w:tcPr>
          <w:p w14:paraId="49D21DA2" w14:textId="77777777" w:rsidR="00EE4B5E" w:rsidRPr="003D2A45" w:rsidRDefault="00EE4B5E" w:rsidP="00480AB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1CC7B30F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14:paraId="342D0CCF" w14:textId="77777777" w:rsidR="00EE4B5E" w:rsidRPr="003D2A45" w:rsidRDefault="00EE4B5E" w:rsidP="00480A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7CBFD68" w14:textId="77777777" w:rsidR="00EE4B5E" w:rsidRDefault="00EE4B5E" w:rsidP="00EE4B5E">
      <w:pPr>
        <w:shd w:val="clear" w:color="auto" w:fill="FFFFFF"/>
        <w:spacing w:after="0" w:line="360" w:lineRule="atLeast"/>
        <w:outlineLvl w:val="0"/>
        <w:rPr>
          <w:rFonts w:ascii="Calibri" w:eastAsia="Calibri" w:hAnsi="Calibri" w:cs="Times New Roman"/>
          <w:color w:val="000000"/>
          <w:sz w:val="28"/>
          <w:szCs w:val="28"/>
        </w:rPr>
      </w:pPr>
      <w:r w:rsidRPr="003D2A45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группы Клещева А. Ф.</w:t>
      </w:r>
      <w:r w:rsidRPr="003D2A45">
        <w:rPr>
          <w:rFonts w:ascii="Calibri" w:eastAsia="Calibri" w:hAnsi="Calibri" w:cs="Times New Roman"/>
          <w:color w:val="000000"/>
          <w:sz w:val="28"/>
          <w:szCs w:val="28"/>
        </w:rPr>
        <w:t xml:space="preserve">                     _________</w:t>
      </w:r>
    </w:p>
    <w:p w14:paraId="57C53853" w14:textId="77777777" w:rsidR="00EE4B5E" w:rsidRDefault="00EE4B5E" w:rsidP="00EE4B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33333"/>
        </w:rPr>
      </w:pPr>
    </w:p>
    <w:p w14:paraId="440EB52C" w14:textId="77777777" w:rsidR="00EE4B5E" w:rsidRDefault="00EE4B5E" w:rsidP="00EE4B5E">
      <w:pPr>
        <w:shd w:val="clear" w:color="auto" w:fill="F9F9F9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</w:pPr>
    </w:p>
    <w:p w14:paraId="03493DD8" w14:textId="77777777" w:rsidR="00EE4B5E" w:rsidRDefault="00EE4B5E" w:rsidP="00EE4B5E">
      <w:pPr>
        <w:shd w:val="clear" w:color="auto" w:fill="F9F9F9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</w:pPr>
    </w:p>
    <w:p w14:paraId="1898A33B" w14:textId="77777777" w:rsidR="00BA40C4" w:rsidRPr="008C07AB" w:rsidRDefault="00BA40C4" w:rsidP="008C07AB">
      <w:pPr>
        <w:spacing w:after="0" w:line="240" w:lineRule="auto"/>
        <w:jc w:val="both"/>
        <w:rPr>
          <w:sz w:val="24"/>
          <w:szCs w:val="24"/>
        </w:rPr>
      </w:pPr>
    </w:p>
    <w:sectPr w:rsidR="00BA40C4" w:rsidRPr="008C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9C9"/>
    <w:multiLevelType w:val="multilevel"/>
    <w:tmpl w:val="1B6E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E07D5"/>
    <w:multiLevelType w:val="multilevel"/>
    <w:tmpl w:val="47C2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10DE6"/>
    <w:multiLevelType w:val="hybridMultilevel"/>
    <w:tmpl w:val="1186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4AA4"/>
    <w:multiLevelType w:val="hybridMultilevel"/>
    <w:tmpl w:val="A686E924"/>
    <w:lvl w:ilvl="0" w:tplc="728861F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B92A03"/>
    <w:multiLevelType w:val="multilevel"/>
    <w:tmpl w:val="E548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740A8"/>
    <w:multiLevelType w:val="multilevel"/>
    <w:tmpl w:val="75C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037073"/>
    <w:multiLevelType w:val="multilevel"/>
    <w:tmpl w:val="73C8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170279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204832945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67484202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55601225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68054450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1827353744">
    <w:abstractNumId w:val="2"/>
  </w:num>
  <w:num w:numId="7" w16cid:durableId="1581526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C4"/>
    <w:rsid w:val="008C07AB"/>
    <w:rsid w:val="00BA40C4"/>
    <w:rsid w:val="00E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FA53"/>
  <w15:chartTrackingRefBased/>
  <w15:docId w15:val="{E6518048-F0E2-419A-B104-BC9E0AC6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07AB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8C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1897</Words>
  <Characters>10813</Characters>
  <Application>Microsoft Office Word</Application>
  <DocSecurity>0</DocSecurity>
  <Lines>90</Lines>
  <Paragraphs>25</Paragraphs>
  <ScaleCrop>false</ScaleCrop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Клещева</cp:lastModifiedBy>
  <cp:revision>3</cp:revision>
  <dcterms:created xsi:type="dcterms:W3CDTF">2020-11-04T17:21:00Z</dcterms:created>
  <dcterms:modified xsi:type="dcterms:W3CDTF">2022-10-13T09:28:00Z</dcterms:modified>
</cp:coreProperties>
</file>