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60" w:rsidRPr="001C38A8" w:rsidRDefault="00CE5260" w:rsidP="004D63A7">
      <w:pPr>
        <w:spacing w:line="360" w:lineRule="auto"/>
        <w:ind w:left="357"/>
        <w:rPr>
          <w:sz w:val="28"/>
          <w:szCs w:val="28"/>
        </w:rPr>
      </w:pP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CE5260" w:rsidRPr="001C38A8" w:rsidRDefault="00CE5260" w:rsidP="005B3F71">
      <w:pPr>
        <w:spacing w:line="360" w:lineRule="auto"/>
        <w:ind w:left="0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E5260" w:rsidRPr="001C38A8" w:rsidRDefault="00CE5260" w:rsidP="00CE5260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CE5260" w:rsidRPr="001C38A8" w:rsidRDefault="00CE5260" w:rsidP="00CE5260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«Ростовский – на – Дону железнодорожный техникум»</w:t>
      </w: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E5260" w:rsidRPr="004D63A7" w:rsidRDefault="00CE5260" w:rsidP="004D6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:rsidR="00CE5260" w:rsidRPr="00CE5260" w:rsidRDefault="00CE5260" w:rsidP="00444A2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E5260">
        <w:rPr>
          <w:b/>
          <w:sz w:val="28"/>
          <w:szCs w:val="28"/>
          <w:u w:val="single"/>
        </w:rPr>
        <w:t>ОП.01 ОСНОВЫ МИКРОБИОЛОГИИ, ФИЗИОЛОГИИ ПИТАНИЯ, САНИТАРИИ И ГИГИЕНЫ</w:t>
      </w:r>
    </w:p>
    <w:p w:rsidR="00CE5260" w:rsidRPr="00CE5260" w:rsidRDefault="00CE5260" w:rsidP="0044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CE5260" w:rsidRPr="001C38A8" w:rsidRDefault="005B3F71" w:rsidP="0044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профессия 43.01.09 Повар, кондитер</w:t>
      </w: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E5260" w:rsidRPr="001C38A8" w:rsidRDefault="00CE5260" w:rsidP="0044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:rsidR="00CE5260" w:rsidRDefault="00CE5260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5B3F71" w:rsidRDefault="005B3F71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4D63A7" w:rsidRDefault="004D63A7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4D63A7" w:rsidRDefault="004D63A7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4D63A7" w:rsidRPr="001C38A8" w:rsidRDefault="004D63A7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CE5260" w:rsidRPr="001C38A8" w:rsidRDefault="00F71154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</w:t>
      </w:r>
      <w:r w:rsidR="00CE5260" w:rsidRPr="001C38A8">
        <w:rPr>
          <w:bCs/>
          <w:sz w:val="28"/>
          <w:szCs w:val="28"/>
        </w:rPr>
        <w:t>–на-Дону</w:t>
      </w:r>
    </w:p>
    <w:p w:rsidR="00CE5260" w:rsidRPr="008279C1" w:rsidRDefault="007D2A4C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F71154">
        <w:rPr>
          <w:bCs/>
          <w:sz w:val="28"/>
          <w:szCs w:val="28"/>
        </w:rPr>
        <w:t>9</w:t>
      </w:r>
    </w:p>
    <w:p w:rsidR="00CE5260" w:rsidRPr="001C38A8" w:rsidRDefault="00CE5260" w:rsidP="00CE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rPr>
          <w:bCs/>
          <w:i/>
          <w:sz w:val="28"/>
          <w:szCs w:val="28"/>
        </w:rPr>
      </w:pPr>
    </w:p>
    <w:p w:rsidR="00DE1FEA" w:rsidRPr="00DE1FEA" w:rsidRDefault="00CE5260" w:rsidP="00DE1FEA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A51A00">
        <w:rPr>
          <w:sz w:val="28"/>
          <w:szCs w:val="28"/>
        </w:rPr>
        <w:t>профессии43.01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>от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</w:t>
      </w:r>
      <w:r w:rsidR="00DE1FEA">
        <w:rPr>
          <w:rFonts w:cs="Calibri"/>
          <w:bCs/>
          <w:sz w:val="28"/>
          <w:szCs w:val="28"/>
        </w:rPr>
        <w:t xml:space="preserve">основной </w:t>
      </w:r>
      <w:r>
        <w:rPr>
          <w:rFonts w:cs="Calibri"/>
          <w:bCs/>
          <w:sz w:val="28"/>
          <w:szCs w:val="28"/>
        </w:rPr>
        <w:t>образовательной программой</w:t>
      </w:r>
      <w:r w:rsidR="00DE1FEA">
        <w:rPr>
          <w:rFonts w:cs="Calibri"/>
          <w:bCs/>
          <w:sz w:val="28"/>
          <w:szCs w:val="28"/>
        </w:rPr>
        <w:t xml:space="preserve">, </w:t>
      </w:r>
      <w:r w:rsidR="00DE1FEA" w:rsidRPr="00DE1FEA">
        <w:rPr>
          <w:rFonts w:cs="Calibri"/>
          <w:bCs/>
          <w:sz w:val="28"/>
          <w:szCs w:val="28"/>
        </w:rPr>
        <w:t>з</w:t>
      </w:r>
      <w:r w:rsidR="00DE1FEA"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="00DE1FEA" w:rsidRPr="00DE1FEA">
        <w:rPr>
          <w:b/>
          <w:sz w:val="28"/>
          <w:szCs w:val="28"/>
        </w:rPr>
        <w:t>:</w:t>
      </w:r>
      <w:r w:rsidR="004D63A7">
        <w:rPr>
          <w:sz w:val="28"/>
          <w:szCs w:val="28"/>
        </w:rPr>
        <w:t xml:space="preserve"> 43.01.09 № </w:t>
      </w:r>
      <w:r w:rsidR="00DE1FEA" w:rsidRPr="00DE1FEA">
        <w:rPr>
          <w:sz w:val="28"/>
          <w:szCs w:val="28"/>
        </w:rPr>
        <w:t>170331</w:t>
      </w:r>
      <w:r w:rsidR="00DE1FEA">
        <w:rPr>
          <w:sz w:val="28"/>
          <w:szCs w:val="28"/>
        </w:rPr>
        <w:t xml:space="preserve">. </w:t>
      </w:r>
      <w:r w:rsidR="00DE1FEA" w:rsidRPr="00DE1FEA">
        <w:rPr>
          <w:rStyle w:val="date-display-single"/>
          <w:sz w:val="28"/>
          <w:szCs w:val="28"/>
        </w:rPr>
        <w:t>Дата регистрации: 31/03/2017</w:t>
      </w:r>
      <w:r w:rsidR="00DE1FEA">
        <w:rPr>
          <w:rStyle w:val="date-display-single"/>
          <w:sz w:val="28"/>
          <w:szCs w:val="28"/>
        </w:rPr>
        <w:t>.</w:t>
      </w:r>
    </w:p>
    <w:p w:rsidR="00CE5260" w:rsidRPr="00DE1FEA" w:rsidRDefault="00CE5260" w:rsidP="00DE1FEA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CE5260" w:rsidRPr="001C38A8" w:rsidRDefault="00CE5260" w:rsidP="00CE526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CE5260" w:rsidRPr="001C38A8" w:rsidRDefault="00CE5260" w:rsidP="004D6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E5260" w:rsidRPr="001C38A8" w:rsidRDefault="00454F18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Бутова Татьяна Константиновна, преподаватель 1 квалификационной категории</w:t>
      </w:r>
    </w:p>
    <w:p w:rsidR="00CE5260" w:rsidRPr="001C38A8" w:rsidRDefault="00CE5260" w:rsidP="00CE5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E5260" w:rsidRPr="001C38A8" w:rsidRDefault="00CE5260" w:rsidP="00454F18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 w:rsidR="00454F18">
        <w:rPr>
          <w:sz w:val="28"/>
          <w:szCs w:val="28"/>
        </w:rPr>
        <w:t xml:space="preserve"> «Повар, кондитер»</w:t>
      </w:r>
    </w:p>
    <w:p w:rsidR="00CE5260" w:rsidRPr="001C38A8" w:rsidRDefault="00CE5260" w:rsidP="00CE5260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7D2A4C">
        <w:rPr>
          <w:sz w:val="28"/>
          <w:szCs w:val="28"/>
        </w:rPr>
        <w:t>____от «___»________________201</w:t>
      </w:r>
      <w:r w:rsidR="00F71154">
        <w:rPr>
          <w:sz w:val="28"/>
          <w:szCs w:val="28"/>
        </w:rPr>
        <w:t>9</w:t>
      </w:r>
      <w:r w:rsidRPr="001C38A8">
        <w:rPr>
          <w:sz w:val="28"/>
          <w:szCs w:val="28"/>
        </w:rPr>
        <w:t>г.</w:t>
      </w:r>
    </w:p>
    <w:p w:rsidR="00CE5260" w:rsidRPr="001C38A8" w:rsidRDefault="00454F18" w:rsidP="00CE5260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председатель__________Баталина В.А.</w:t>
      </w:r>
    </w:p>
    <w:p w:rsidR="00CE5260" w:rsidRPr="001C38A8" w:rsidRDefault="00CE5260" w:rsidP="00454F18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:rsidR="00CE5260" w:rsidRPr="001C38A8" w:rsidRDefault="00CE5260" w:rsidP="00CE5260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CE5260" w:rsidRPr="001C38A8" w:rsidRDefault="00CE5260" w:rsidP="00CE52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CE5260" w:rsidRPr="001C38A8" w:rsidRDefault="00CE5260" w:rsidP="00454F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CE5260" w:rsidRPr="001C38A8" w:rsidRDefault="00CE5260" w:rsidP="00CE5260">
      <w:pPr>
        <w:spacing w:line="360" w:lineRule="auto"/>
        <w:jc w:val="right"/>
        <w:rPr>
          <w:sz w:val="28"/>
          <w:szCs w:val="28"/>
        </w:rPr>
      </w:pPr>
      <w:r w:rsidRPr="001C38A8">
        <w:rPr>
          <w:sz w:val="28"/>
          <w:szCs w:val="28"/>
        </w:rPr>
        <w:t>Заместитель директора по УМР</w:t>
      </w:r>
    </w:p>
    <w:p w:rsidR="00CE5260" w:rsidRPr="001C38A8" w:rsidRDefault="00BE7A57" w:rsidP="00CE52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_____________Рябова О.Б.</w:t>
      </w:r>
    </w:p>
    <w:p w:rsidR="00CE5260" w:rsidRPr="00DE1FEA" w:rsidRDefault="007D2A4C" w:rsidP="00DE1F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F71154">
        <w:rPr>
          <w:sz w:val="28"/>
          <w:szCs w:val="28"/>
        </w:rPr>
        <w:t>9</w:t>
      </w:r>
      <w:r w:rsidR="00CE5260" w:rsidRPr="001C38A8">
        <w:rPr>
          <w:sz w:val="28"/>
          <w:szCs w:val="28"/>
        </w:rPr>
        <w:t>г.</w:t>
      </w:r>
    </w:p>
    <w:p w:rsidR="00CE5260" w:rsidRDefault="00CE5260" w:rsidP="00CE5260">
      <w:pPr>
        <w:rPr>
          <w:b/>
          <w:i/>
        </w:rPr>
      </w:pPr>
    </w:p>
    <w:p w:rsidR="00CE5260" w:rsidRDefault="00CE5260" w:rsidP="00CE5260">
      <w:pPr>
        <w:rPr>
          <w:b/>
          <w:i/>
        </w:rPr>
      </w:pPr>
    </w:p>
    <w:p w:rsidR="00CE5260" w:rsidRPr="00D111DA" w:rsidRDefault="00CE5260" w:rsidP="00CE5260">
      <w:pPr>
        <w:ind w:left="0" w:firstLine="0"/>
        <w:rPr>
          <w:b/>
          <w:i/>
          <w:vertAlign w:val="superscript"/>
        </w:rPr>
      </w:pPr>
    </w:p>
    <w:p w:rsidR="00436D4C" w:rsidRDefault="00436D4C" w:rsidP="00454F18">
      <w:pPr>
        <w:jc w:val="center"/>
        <w:rPr>
          <w:sz w:val="28"/>
          <w:szCs w:val="28"/>
        </w:rPr>
      </w:pPr>
    </w:p>
    <w:p w:rsidR="00CE5260" w:rsidRPr="00454F18" w:rsidRDefault="00CE5260" w:rsidP="00454F18">
      <w:pPr>
        <w:jc w:val="center"/>
        <w:rPr>
          <w:sz w:val="28"/>
          <w:szCs w:val="28"/>
        </w:rPr>
      </w:pPr>
      <w:r w:rsidRPr="00454F18">
        <w:rPr>
          <w:sz w:val="28"/>
          <w:szCs w:val="28"/>
        </w:rPr>
        <w:lastRenderedPageBreak/>
        <w:t>СОДЕРЖАНИЕ</w:t>
      </w:r>
    </w:p>
    <w:p w:rsidR="00CE5260" w:rsidRPr="00CF3CA2" w:rsidRDefault="00CE5260" w:rsidP="00CE5260">
      <w:pPr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E5260" w:rsidRPr="00CF3CA2" w:rsidTr="00CF3CA2">
        <w:tc>
          <w:tcPr>
            <w:tcW w:w="7501" w:type="dxa"/>
          </w:tcPr>
          <w:p w:rsidR="00CE5260" w:rsidRPr="00CF3CA2" w:rsidRDefault="00CE5260" w:rsidP="00DE1FE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CE5260" w:rsidRPr="00CF3CA2" w:rsidRDefault="00C43D34" w:rsidP="00CF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260" w:rsidRPr="00CF3CA2" w:rsidTr="00CF3CA2">
        <w:tc>
          <w:tcPr>
            <w:tcW w:w="7501" w:type="dxa"/>
          </w:tcPr>
          <w:p w:rsidR="00CE5260" w:rsidRPr="00CF3CA2" w:rsidRDefault="00CE5260" w:rsidP="00CF3CA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CE5260" w:rsidRPr="00CF3CA2" w:rsidRDefault="00CE5260" w:rsidP="00CF3CA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43D34" w:rsidRDefault="00C43D34" w:rsidP="00CF3CA2">
            <w:pPr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43D34" w:rsidRPr="00C43D34" w:rsidRDefault="00C43D34" w:rsidP="00C43D34">
            <w:pPr>
              <w:rPr>
                <w:sz w:val="28"/>
                <w:szCs w:val="28"/>
              </w:rPr>
            </w:pPr>
          </w:p>
          <w:p w:rsidR="00C43D34" w:rsidRDefault="00C43D34" w:rsidP="00C43D34">
            <w:pPr>
              <w:rPr>
                <w:sz w:val="28"/>
                <w:szCs w:val="28"/>
              </w:rPr>
            </w:pPr>
          </w:p>
          <w:p w:rsidR="00CE5260" w:rsidRPr="00C43D34" w:rsidRDefault="00C43D34" w:rsidP="00C4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5260" w:rsidRPr="00CF3CA2" w:rsidTr="00CF3CA2">
        <w:tc>
          <w:tcPr>
            <w:tcW w:w="7501" w:type="dxa"/>
          </w:tcPr>
          <w:p w:rsidR="00CE5260" w:rsidRPr="008279C1" w:rsidRDefault="00CE5260" w:rsidP="00CF3CA2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8279C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279C1" w:rsidRPr="008279C1" w:rsidRDefault="008279C1" w:rsidP="008279C1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8279C1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:rsidR="008279C1" w:rsidRPr="008279C1" w:rsidRDefault="008279C1" w:rsidP="008279C1">
            <w:pPr>
              <w:suppressAutoHyphens/>
              <w:spacing w:after="200"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8279C1" w:rsidRDefault="00C43D34" w:rsidP="00CF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279C1" w:rsidRPr="008279C1" w:rsidRDefault="008279C1" w:rsidP="008279C1">
            <w:pPr>
              <w:rPr>
                <w:sz w:val="28"/>
                <w:szCs w:val="28"/>
              </w:rPr>
            </w:pPr>
          </w:p>
          <w:p w:rsidR="008279C1" w:rsidRPr="008279C1" w:rsidRDefault="008279C1" w:rsidP="008279C1">
            <w:pPr>
              <w:rPr>
                <w:sz w:val="28"/>
                <w:szCs w:val="28"/>
              </w:rPr>
            </w:pPr>
          </w:p>
          <w:p w:rsidR="008279C1" w:rsidRDefault="008279C1" w:rsidP="008279C1">
            <w:pPr>
              <w:rPr>
                <w:sz w:val="28"/>
                <w:szCs w:val="28"/>
              </w:rPr>
            </w:pPr>
          </w:p>
          <w:p w:rsidR="00CE5260" w:rsidRPr="008279C1" w:rsidRDefault="008279C1" w:rsidP="008279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</w:tbl>
    <w:p w:rsidR="00CE5260" w:rsidRPr="00CF3CA2" w:rsidRDefault="00CE5260" w:rsidP="00CE5260">
      <w:pPr>
        <w:rPr>
          <w:b/>
          <w:i/>
          <w:sz w:val="28"/>
          <w:szCs w:val="28"/>
        </w:rPr>
      </w:pPr>
    </w:p>
    <w:p w:rsidR="00CE5260" w:rsidRPr="00CF3CA2" w:rsidRDefault="00CE5260" w:rsidP="00CE5260">
      <w:pPr>
        <w:rPr>
          <w:b/>
          <w:bCs/>
          <w:i/>
          <w:sz w:val="28"/>
          <w:szCs w:val="28"/>
        </w:rPr>
      </w:pPr>
    </w:p>
    <w:p w:rsidR="00454F18" w:rsidRDefault="00CE5260" w:rsidP="00454F18">
      <w:pPr>
        <w:rPr>
          <w:b/>
          <w:i/>
          <w:sz w:val="28"/>
          <w:szCs w:val="28"/>
        </w:rPr>
      </w:pPr>
      <w:r w:rsidRPr="00CF3CA2">
        <w:rPr>
          <w:b/>
          <w:i/>
          <w:sz w:val="28"/>
          <w:szCs w:val="28"/>
          <w:u w:val="single"/>
        </w:rPr>
        <w:br w:type="page"/>
      </w:r>
    </w:p>
    <w:p w:rsidR="00454F18" w:rsidRDefault="00454F18" w:rsidP="00CE5260">
      <w:pPr>
        <w:rPr>
          <w:b/>
          <w:i/>
          <w:sz w:val="28"/>
          <w:szCs w:val="28"/>
        </w:rPr>
      </w:pPr>
    </w:p>
    <w:p w:rsidR="00CE5260" w:rsidRPr="00454F18" w:rsidRDefault="00454F18" w:rsidP="00CE5260">
      <w:pPr>
        <w:rPr>
          <w:b/>
          <w:sz w:val="28"/>
          <w:szCs w:val="28"/>
        </w:rPr>
      </w:pPr>
      <w:r w:rsidRPr="00454F18">
        <w:rPr>
          <w:b/>
          <w:sz w:val="28"/>
          <w:szCs w:val="28"/>
        </w:rPr>
        <w:t>1</w:t>
      </w:r>
      <w:r w:rsidR="00CE5260" w:rsidRPr="00454F18">
        <w:rPr>
          <w:b/>
          <w:sz w:val="28"/>
          <w:szCs w:val="28"/>
        </w:rPr>
        <w:t xml:space="preserve">. ОБЩАЯ ХАРАКТЕРИСТИКА РАБОЧЕЙ ПРОГРАММЫ </w:t>
      </w:r>
    </w:p>
    <w:p w:rsidR="00CE5260" w:rsidRPr="00454F18" w:rsidRDefault="00CE5260" w:rsidP="00CE5260">
      <w:pPr>
        <w:ind w:left="0" w:firstLine="0"/>
        <w:jc w:val="both"/>
        <w:rPr>
          <w:strike/>
          <w:sz w:val="28"/>
          <w:szCs w:val="28"/>
        </w:rPr>
      </w:pPr>
    </w:p>
    <w:p w:rsidR="004D63A7" w:rsidRPr="004D63A7" w:rsidRDefault="004D63A7" w:rsidP="004D63A7">
      <w:pPr>
        <w:pStyle w:val="ad"/>
        <w:numPr>
          <w:ilvl w:val="1"/>
          <w:numId w:val="16"/>
        </w:numPr>
        <w:jc w:val="both"/>
        <w:rPr>
          <w:b/>
          <w:sz w:val="28"/>
          <w:szCs w:val="28"/>
        </w:rPr>
      </w:pPr>
      <w:r w:rsidRPr="004D63A7">
        <w:rPr>
          <w:b/>
          <w:sz w:val="28"/>
          <w:szCs w:val="28"/>
        </w:rPr>
        <w:t>Область применения рабочей программы</w:t>
      </w:r>
    </w:p>
    <w:p w:rsidR="004D63A7" w:rsidRPr="004D63A7" w:rsidRDefault="004D63A7" w:rsidP="004D63A7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 w:rsidRPr="004D63A7"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4D63A7" w:rsidRDefault="004D63A7" w:rsidP="004D63A7">
      <w:pPr>
        <w:pStyle w:val="32"/>
        <w:shd w:val="clear" w:color="auto" w:fill="auto"/>
        <w:spacing w:after="244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526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rFonts w:ascii="Times New Roman" w:hAnsi="Times New Roman" w:cs="Times New Roman"/>
          <w:sz w:val="28"/>
          <w:szCs w:val="28"/>
        </w:rPr>
        <w:t>одготовки по профессии Повар, кондитер</w:t>
      </w:r>
    </w:p>
    <w:p w:rsidR="004D63A7" w:rsidRDefault="004D63A7" w:rsidP="004D63A7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CE5260" w:rsidRPr="004D63A7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CE5260" w:rsidRPr="004D63A7" w:rsidRDefault="004D63A7" w:rsidP="004D63A7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="00CE5260" w:rsidRPr="004D63A7">
        <w:rPr>
          <w:sz w:val="28"/>
          <w:szCs w:val="28"/>
        </w:rPr>
        <w:t>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CE5260" w:rsidRPr="00CF3CA2" w:rsidRDefault="00CE5260" w:rsidP="00CE5260">
      <w:pPr>
        <w:jc w:val="both"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1.2. Цель и планируемые результаты освоения дисциплины:</w:t>
      </w:r>
    </w:p>
    <w:p w:rsidR="00CE5260" w:rsidRPr="00D111DA" w:rsidRDefault="00CE5260" w:rsidP="00CE526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7"/>
        <w:gridCol w:w="4076"/>
      </w:tblGrid>
      <w:tr w:rsidR="00CE5260" w:rsidRPr="00097D1C" w:rsidTr="00E908AD">
        <w:tc>
          <w:tcPr>
            <w:tcW w:w="1668" w:type="dxa"/>
          </w:tcPr>
          <w:p w:rsidR="00CE5260" w:rsidRPr="00EE74F6" w:rsidRDefault="00CE5260" w:rsidP="00E908AD">
            <w:pPr>
              <w:ind w:hanging="572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827" w:type="dxa"/>
          </w:tcPr>
          <w:p w:rsidR="00CE5260" w:rsidRPr="00EE74F6" w:rsidRDefault="00CE5260" w:rsidP="00CF3CA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CE5260" w:rsidRPr="00EE74F6" w:rsidRDefault="00CE5260" w:rsidP="00CF3CA2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E5260" w:rsidRPr="00097D1C" w:rsidTr="00E908AD">
        <w:tc>
          <w:tcPr>
            <w:tcW w:w="1668" w:type="dxa"/>
            <w:vMerge w:val="restart"/>
          </w:tcPr>
          <w:p w:rsidR="00CE5260" w:rsidRPr="00CF3CA2" w:rsidRDefault="00CF3CA2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1.1-1.4</w:t>
            </w:r>
          </w:p>
          <w:p w:rsidR="00CE5260" w:rsidRPr="00CF3CA2" w:rsidRDefault="00CF3CA2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2.1-2.8</w:t>
            </w:r>
          </w:p>
          <w:p w:rsidR="00CE5260" w:rsidRPr="00CF3CA2" w:rsidRDefault="00CF3CA2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3.1-3.6</w:t>
            </w:r>
          </w:p>
          <w:p w:rsidR="00CE5260" w:rsidRPr="00CF3CA2" w:rsidRDefault="00CF3CA2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4.1-4.5</w:t>
            </w:r>
          </w:p>
          <w:p w:rsidR="00CE5260" w:rsidRPr="00CF3CA2" w:rsidRDefault="00CE5260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ПК 5.1-5.5</w:t>
            </w:r>
          </w:p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основные понятия и термины микробиологии;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микробиология основных пищевых продуктов;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CE5260" w:rsidRPr="00097D1C" w:rsidTr="00E908AD">
        <w:tc>
          <w:tcPr>
            <w:tcW w:w="1668" w:type="dxa"/>
            <w:vMerge/>
          </w:tcPr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CE5260" w:rsidRPr="00CF3CA2" w:rsidRDefault="00CE5260" w:rsidP="00CF3CA2">
            <w:pPr>
              <w:ind w:left="0"/>
              <w:jc w:val="both"/>
              <w:rPr>
                <w:lang w:eastAsia="en-US"/>
              </w:rPr>
            </w:pPr>
          </w:p>
        </w:tc>
      </w:tr>
      <w:tr w:rsidR="00CE5260" w:rsidRPr="00097D1C" w:rsidTr="00E908AD">
        <w:tc>
          <w:tcPr>
            <w:tcW w:w="1668" w:type="dxa"/>
            <w:vMerge/>
          </w:tcPr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:rsidTr="00E908AD">
        <w:tc>
          <w:tcPr>
            <w:tcW w:w="1668" w:type="dxa"/>
            <w:vMerge/>
          </w:tcPr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:rsidTr="00E908AD">
        <w:tc>
          <w:tcPr>
            <w:tcW w:w="1668" w:type="dxa"/>
            <w:vMerge w:val="restart"/>
          </w:tcPr>
          <w:p w:rsidR="00CE5260" w:rsidRPr="00CF3CA2" w:rsidRDefault="00CE5260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lastRenderedPageBreak/>
              <w:t xml:space="preserve">ПК 1.2-1.4, </w:t>
            </w:r>
          </w:p>
          <w:p w:rsidR="00CE5260" w:rsidRPr="00CF3CA2" w:rsidRDefault="00CE5260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 xml:space="preserve">ПК 2.2-2.8, </w:t>
            </w:r>
          </w:p>
          <w:p w:rsidR="00CE5260" w:rsidRPr="00CF3CA2" w:rsidRDefault="00CE5260" w:rsidP="00CF3CA2">
            <w:pPr>
              <w:ind w:hanging="714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 xml:space="preserve">ПК 3.2-3.6, </w:t>
            </w:r>
          </w:p>
          <w:p w:rsidR="00CE5260" w:rsidRPr="00CF3CA2" w:rsidRDefault="00CE5260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 xml:space="preserve">ПК 4.2-4.5, </w:t>
            </w:r>
          </w:p>
          <w:p w:rsidR="00CE5260" w:rsidRPr="00CF3CA2" w:rsidRDefault="00CE5260" w:rsidP="00CF3CA2">
            <w:pPr>
              <w:ind w:hanging="692"/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ПК 5.2-5.5</w:t>
            </w:r>
          </w:p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суточный расход энергии;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усвояемость пищи, влияющие на нее факторы;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CE5260" w:rsidRPr="00CF3CA2" w:rsidRDefault="00CE5260" w:rsidP="00CE5260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CF3CA2">
              <w:rPr>
                <w:lang w:eastAsia="en-US"/>
              </w:rPr>
              <w:t>методики составления рационов питания</w:t>
            </w:r>
          </w:p>
        </w:tc>
      </w:tr>
      <w:tr w:rsidR="00CE5260" w:rsidRPr="00097D1C" w:rsidTr="00E908AD">
        <w:tc>
          <w:tcPr>
            <w:tcW w:w="1668" w:type="dxa"/>
            <w:vMerge/>
          </w:tcPr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:rsidTr="00E908AD">
        <w:tc>
          <w:tcPr>
            <w:tcW w:w="1668" w:type="dxa"/>
            <w:vMerge/>
          </w:tcPr>
          <w:p w:rsidR="00CE5260" w:rsidRPr="00EE74F6" w:rsidRDefault="00CE5260" w:rsidP="00CF3CA2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E5260" w:rsidRPr="00CF3CA2" w:rsidRDefault="00CE5260" w:rsidP="00CE5260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CF3CA2">
              <w:rPr>
                <w:rFonts w:eastAsia="Times New Roman"/>
                <w:color w:val="00000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CE5260" w:rsidRPr="00CF3CA2" w:rsidRDefault="00CE5260" w:rsidP="00CF3CA2">
            <w:pPr>
              <w:jc w:val="both"/>
              <w:rPr>
                <w:lang w:eastAsia="en-US"/>
              </w:rPr>
            </w:pP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 xml:space="preserve">Составить план действия. 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Определять необходимые ресурсы.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Реализовать составленный план.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Структура плана для решения задач.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Определять задачи поиска информации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Определять необходимые источники информации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Планировать процесс поиска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Структурировать получаемую </w:t>
            </w:r>
            <w:r w:rsidRPr="00CF3CA2">
              <w:rPr>
                <w:lang w:eastAsia="en-US"/>
              </w:rPr>
              <w:lastRenderedPageBreak/>
              <w:t>информацию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Выделять наиболее значимое в перечне информации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Приемы структурирования информации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Формат оформления результатов </w:t>
            </w:r>
            <w:r w:rsidRPr="00CF3CA2">
              <w:rPr>
                <w:lang w:eastAsia="en-US"/>
              </w:rPr>
              <w:lastRenderedPageBreak/>
              <w:t>поиска информации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lastRenderedPageBreak/>
              <w:t>ОК 03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04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Организовывать работу коллектива и команды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Взаимодействовать</w:t>
            </w:r>
            <w:r w:rsidR="00526C10">
              <w:rPr>
                <w:bCs/>
                <w:lang w:eastAsia="en-US"/>
              </w:rPr>
              <w:t xml:space="preserve"> </w:t>
            </w:r>
            <w:r w:rsidRPr="00CF3CA2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Психология коллектива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Психология личности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Оформлять документы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Описывать значимость своей профессии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Сущность гражданско-патриотической позиции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Общечеловеческие ценности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CE5260" w:rsidRPr="00CF3CA2" w:rsidRDefault="00CE5260" w:rsidP="00CF3CA2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CF3CA2">
              <w:rPr>
                <w:bCs/>
                <w:lang w:eastAsia="en-US"/>
              </w:rPr>
              <w:t>Порядок их применения и программное обеспечение в профессиональ</w:t>
            </w:r>
            <w:r w:rsidR="003F0091">
              <w:rPr>
                <w:bCs/>
                <w:lang w:eastAsia="en-US"/>
              </w:rPr>
              <w:t xml:space="preserve">ной </w:t>
            </w:r>
            <w:r w:rsidRPr="00CF3CA2">
              <w:rPr>
                <w:bCs/>
                <w:lang w:eastAsia="en-US"/>
              </w:rPr>
              <w:t xml:space="preserve"> деятельности</w:t>
            </w:r>
          </w:p>
        </w:tc>
      </w:tr>
      <w:tr w:rsidR="00CE5260" w:rsidRPr="00097D1C" w:rsidTr="00E908AD">
        <w:tc>
          <w:tcPr>
            <w:tcW w:w="1668" w:type="dxa"/>
          </w:tcPr>
          <w:p w:rsidR="00CE5260" w:rsidRPr="00CF3CA2" w:rsidRDefault="00CE5260" w:rsidP="00CF3CA2">
            <w:pPr>
              <w:jc w:val="both"/>
              <w:rPr>
                <w:sz w:val="28"/>
                <w:szCs w:val="28"/>
                <w:lang w:eastAsia="en-US"/>
              </w:rPr>
            </w:pPr>
            <w:r w:rsidRPr="00CF3CA2">
              <w:rPr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3827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понимать тексты на базовые профессиональные темы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 xml:space="preserve">строить простые высказывания о себе и о своей </w:t>
            </w:r>
            <w:r w:rsidRPr="00CF3CA2">
              <w:rPr>
                <w:lang w:eastAsia="en-US"/>
              </w:rPr>
              <w:lastRenderedPageBreak/>
              <w:t>профессиональной деятельности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t>особенности произношения</w:t>
            </w:r>
          </w:p>
          <w:p w:rsidR="00CE5260" w:rsidRPr="00CF3CA2" w:rsidRDefault="00CE5260" w:rsidP="00CF3CA2">
            <w:pPr>
              <w:ind w:left="34" w:firstLine="284"/>
              <w:jc w:val="both"/>
              <w:rPr>
                <w:lang w:eastAsia="en-US"/>
              </w:rPr>
            </w:pPr>
            <w:r w:rsidRPr="00CF3CA2">
              <w:rPr>
                <w:lang w:eastAsia="en-US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CE5260" w:rsidRDefault="00CE5260" w:rsidP="00CE5260">
      <w:pPr>
        <w:rPr>
          <w:b/>
          <w:i/>
        </w:rPr>
      </w:pPr>
    </w:p>
    <w:p w:rsidR="00CE5260" w:rsidRDefault="00CE5260" w:rsidP="00CE5260">
      <w:pPr>
        <w:rPr>
          <w:b/>
          <w:i/>
        </w:rPr>
      </w:pPr>
    </w:p>
    <w:p w:rsidR="00CE5260" w:rsidRPr="00CF3CA2" w:rsidRDefault="00CE5260" w:rsidP="00CE5260">
      <w:pPr>
        <w:rPr>
          <w:b/>
          <w:sz w:val="28"/>
          <w:szCs w:val="28"/>
        </w:rPr>
      </w:pPr>
      <w:r w:rsidRPr="0023039C">
        <w:rPr>
          <w:b/>
        </w:rPr>
        <w:t>2</w:t>
      </w:r>
      <w:r w:rsidRPr="00CF3CA2">
        <w:rPr>
          <w:b/>
          <w:sz w:val="28"/>
          <w:szCs w:val="28"/>
        </w:rPr>
        <w:t>. СТРУКТУРА И СОДЕРЖАНИЕ УЧЕБНОЙ ДИСЦИПЛИНЫ</w:t>
      </w:r>
    </w:p>
    <w:p w:rsidR="00CE5260" w:rsidRPr="00CF3CA2" w:rsidRDefault="00CE5260" w:rsidP="00CE5260">
      <w:pPr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7"/>
        <w:gridCol w:w="3051"/>
      </w:tblGrid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CE5260" w:rsidP="00CF3CA2">
            <w:pPr>
              <w:rPr>
                <w:b/>
                <w:sz w:val="28"/>
                <w:szCs w:val="28"/>
              </w:rPr>
            </w:pPr>
            <w:r w:rsidRPr="00CF3CA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1" w:type="pct"/>
            <w:vAlign w:val="center"/>
          </w:tcPr>
          <w:p w:rsidR="00CE5260" w:rsidRPr="00CF3CA2" w:rsidRDefault="00CE5260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  <w:r w:rsidRPr="00CF3CA2">
              <w:rPr>
                <w:b/>
                <w:iCs/>
                <w:sz w:val="28"/>
                <w:szCs w:val="28"/>
              </w:rPr>
              <w:t>Объем часов</w:t>
            </w:r>
          </w:p>
          <w:p w:rsidR="00CE5260" w:rsidRPr="00CF3CA2" w:rsidRDefault="00CE5260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</w:p>
        </w:tc>
      </w:tr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CE5260" w:rsidP="00CF3CA2">
            <w:pPr>
              <w:rPr>
                <w:b/>
                <w:sz w:val="28"/>
                <w:szCs w:val="28"/>
              </w:rPr>
            </w:pPr>
            <w:r w:rsidRPr="00CF3CA2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591" w:type="pct"/>
            <w:vAlign w:val="center"/>
          </w:tcPr>
          <w:p w:rsidR="00CE5260" w:rsidRPr="007D2A4C" w:rsidRDefault="007D2A4C" w:rsidP="00CF3CA2">
            <w:pPr>
              <w:ind w:left="0" w:firstLine="4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75</w:t>
            </w:r>
          </w:p>
        </w:tc>
      </w:tr>
      <w:tr w:rsidR="00CE5260" w:rsidRPr="00CF3CA2" w:rsidTr="00353240">
        <w:trPr>
          <w:trHeight w:val="490"/>
        </w:trPr>
        <w:tc>
          <w:tcPr>
            <w:tcW w:w="5000" w:type="pct"/>
            <w:gridSpan w:val="2"/>
            <w:vAlign w:val="center"/>
          </w:tcPr>
          <w:p w:rsidR="00CE5260" w:rsidRPr="00CF3CA2" w:rsidRDefault="00CE5260" w:rsidP="00CF3CA2">
            <w:pPr>
              <w:ind w:left="0" w:firstLine="40"/>
              <w:rPr>
                <w:iCs/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в том числе:</w:t>
            </w:r>
          </w:p>
        </w:tc>
      </w:tr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CE5260" w:rsidP="00CF3CA2">
            <w:pPr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591" w:type="pct"/>
            <w:vAlign w:val="center"/>
          </w:tcPr>
          <w:p w:rsidR="00CE5260" w:rsidRPr="00BE7A57" w:rsidRDefault="00BE7A57" w:rsidP="00CF3CA2">
            <w:pPr>
              <w:ind w:left="0" w:firstLine="4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3F009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CE5260" w:rsidP="00CF3CA2">
            <w:pPr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591" w:type="pct"/>
            <w:vAlign w:val="center"/>
          </w:tcPr>
          <w:p w:rsidR="00CE5260" w:rsidRPr="00CF3CA2" w:rsidRDefault="001A5BCB" w:rsidP="00CF3CA2">
            <w:pPr>
              <w:ind w:left="0" w:firstLine="40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CE5260" w:rsidP="00CF3CA2">
            <w:pPr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91" w:type="pct"/>
            <w:vAlign w:val="center"/>
          </w:tcPr>
          <w:p w:rsidR="00CE5260" w:rsidRPr="007D2A4C" w:rsidRDefault="00BE7A57" w:rsidP="00CF3CA2">
            <w:pPr>
              <w:ind w:left="0" w:firstLine="4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CE5260" w:rsidP="00CF3CA2">
            <w:pPr>
              <w:ind w:left="0" w:firstLine="426"/>
              <w:rPr>
                <w:sz w:val="28"/>
                <w:szCs w:val="28"/>
              </w:rPr>
            </w:pPr>
            <w:r w:rsidRPr="00CF3CA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91" w:type="pct"/>
            <w:vAlign w:val="center"/>
          </w:tcPr>
          <w:p w:rsidR="00CE5260" w:rsidRPr="007D2A4C" w:rsidRDefault="007D2A4C" w:rsidP="00CF3CA2">
            <w:pPr>
              <w:ind w:left="0" w:firstLine="4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-</w:t>
            </w:r>
          </w:p>
        </w:tc>
      </w:tr>
      <w:tr w:rsidR="00CE5260" w:rsidRPr="00CF3CA2" w:rsidTr="00353240">
        <w:trPr>
          <w:trHeight w:val="490"/>
        </w:trPr>
        <w:tc>
          <w:tcPr>
            <w:tcW w:w="3409" w:type="pct"/>
            <w:vAlign w:val="center"/>
          </w:tcPr>
          <w:p w:rsidR="00CE5260" w:rsidRPr="00CF3CA2" w:rsidRDefault="005B3F71" w:rsidP="00CF3CA2">
            <w:pPr>
              <w:suppressAutoHyphens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91" w:type="pct"/>
            <w:vAlign w:val="center"/>
          </w:tcPr>
          <w:p w:rsidR="00CE5260" w:rsidRPr="00CF3CA2" w:rsidRDefault="00CE5260" w:rsidP="00CF3CA2">
            <w:pPr>
              <w:suppressAutoHyphens/>
              <w:rPr>
                <w:b/>
                <w:iCs/>
                <w:sz w:val="28"/>
                <w:szCs w:val="28"/>
              </w:rPr>
            </w:pPr>
          </w:p>
        </w:tc>
      </w:tr>
    </w:tbl>
    <w:p w:rsidR="00CE5260" w:rsidRPr="00313830" w:rsidRDefault="00CE5260" w:rsidP="00CE5260">
      <w:pPr>
        <w:suppressAutoHyphens/>
        <w:ind w:left="0" w:firstLine="0"/>
        <w:rPr>
          <w:b/>
          <w:i/>
          <w:strike/>
        </w:rPr>
      </w:pPr>
    </w:p>
    <w:p w:rsidR="00CE5260" w:rsidRPr="00D111DA" w:rsidRDefault="00CE5260" w:rsidP="00CE5260">
      <w:pPr>
        <w:rPr>
          <w:b/>
          <w:i/>
        </w:rPr>
      </w:pPr>
    </w:p>
    <w:p w:rsidR="001A5BCB" w:rsidRPr="001A5BCB" w:rsidRDefault="001A5BCB" w:rsidP="00C43D34">
      <w:pPr>
        <w:rPr>
          <w:b/>
          <w:i/>
          <w:color w:val="FF0000"/>
        </w:rPr>
        <w:sectPr w:rsidR="001A5BCB" w:rsidRPr="001A5BCB" w:rsidSect="00C43D34">
          <w:pgSz w:w="11906" w:h="16838"/>
          <w:pgMar w:top="1134" w:right="850" w:bottom="1134" w:left="1701" w:header="708" w:footer="708" w:gutter="0"/>
          <w:pgNumType w:start="0"/>
          <w:cols w:space="720"/>
          <w:docGrid w:linePitch="326"/>
        </w:sectPr>
      </w:pPr>
    </w:p>
    <w:p w:rsidR="00CE5260" w:rsidRPr="00D111DA" w:rsidRDefault="00CE5260" w:rsidP="00CE5260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CE5260" w:rsidRPr="00D111DA" w:rsidRDefault="00CE5260" w:rsidP="00CE5260">
      <w:pPr>
        <w:rPr>
          <w:b/>
          <w:bCs/>
          <w:i/>
        </w:rPr>
      </w:pPr>
    </w:p>
    <w:tbl>
      <w:tblPr>
        <w:tblW w:w="49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7844"/>
        <w:gridCol w:w="1532"/>
        <w:gridCol w:w="2439"/>
      </w:tblGrid>
      <w:tr w:rsidR="00CE5260" w:rsidRPr="00D111DA" w:rsidTr="00D94C45">
        <w:trPr>
          <w:trHeight w:val="993"/>
        </w:trPr>
        <w:tc>
          <w:tcPr>
            <w:tcW w:w="974" w:type="pct"/>
            <w:vAlign w:val="center"/>
          </w:tcPr>
          <w:p w:rsidR="00CE5260" w:rsidRPr="00D111DA" w:rsidRDefault="00CE5260" w:rsidP="00CF3CA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673" w:type="pct"/>
            <w:vAlign w:val="center"/>
          </w:tcPr>
          <w:p w:rsidR="00CE5260" w:rsidRPr="00D111DA" w:rsidRDefault="00CE5260" w:rsidP="0018445C">
            <w:pPr>
              <w:ind w:hanging="112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2" w:type="pct"/>
            <w:vAlign w:val="center"/>
          </w:tcPr>
          <w:p w:rsidR="00CE5260" w:rsidRPr="00D111DA" w:rsidRDefault="00CE5260" w:rsidP="00CF3CA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831" w:type="pct"/>
            <w:vAlign w:val="center"/>
          </w:tcPr>
          <w:p w:rsidR="00CE5260" w:rsidRPr="00D111DA" w:rsidRDefault="00CE5260" w:rsidP="00CF3CA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CE5260" w:rsidRPr="00D111DA" w:rsidTr="00D94C45">
        <w:trPr>
          <w:trHeight w:val="20"/>
        </w:trPr>
        <w:tc>
          <w:tcPr>
            <w:tcW w:w="974" w:type="pct"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2673" w:type="pct"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22" w:type="pct"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831" w:type="pct"/>
          </w:tcPr>
          <w:p w:rsidR="00CE5260" w:rsidRDefault="00CE5260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CE5260" w:rsidRPr="00D111DA" w:rsidTr="00D94C45">
        <w:trPr>
          <w:trHeight w:val="131"/>
        </w:trPr>
        <w:tc>
          <w:tcPr>
            <w:tcW w:w="974" w:type="pct"/>
            <w:vMerge w:val="restart"/>
          </w:tcPr>
          <w:p w:rsidR="00CE5260" w:rsidRPr="00D111DA" w:rsidRDefault="00CE5260" w:rsidP="00CF3CA2">
            <w:pPr>
              <w:ind w:right="-429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  <w:r w:rsidR="0018445C">
              <w:rPr>
                <w:b/>
                <w:bCs/>
                <w:i/>
              </w:rPr>
              <w:t xml:space="preserve"> в общую микробиологию</w:t>
            </w:r>
          </w:p>
          <w:p w:rsidR="00CE5260" w:rsidRPr="00D111DA" w:rsidRDefault="00CE5260" w:rsidP="00CF3CA2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CE5260" w:rsidRPr="00D111DA" w:rsidRDefault="00CE5260" w:rsidP="0018445C">
            <w:pPr>
              <w:ind w:left="0" w:firstLine="319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CE5260" w:rsidRDefault="00CE5260" w:rsidP="00CF3CA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CE5260" w:rsidRPr="00D111DA" w:rsidRDefault="00CE5260" w:rsidP="00793362">
            <w:pPr>
              <w:ind w:left="0" w:right="-285"/>
              <w:rPr>
                <w:b/>
                <w:bCs/>
                <w:i/>
              </w:rPr>
            </w:pPr>
          </w:p>
        </w:tc>
        <w:tc>
          <w:tcPr>
            <w:tcW w:w="831" w:type="pct"/>
            <w:vMerge w:val="restart"/>
          </w:tcPr>
          <w:p w:rsidR="00CE5260" w:rsidRPr="00C60036" w:rsidRDefault="00CE5260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CE5260" w:rsidRPr="00D111DA" w:rsidRDefault="00CE5260" w:rsidP="00CF3CA2">
            <w:pPr>
              <w:ind w:left="0"/>
              <w:rPr>
                <w:b/>
                <w:bCs/>
                <w:i/>
              </w:rPr>
            </w:pPr>
          </w:p>
        </w:tc>
      </w:tr>
      <w:tr w:rsidR="00CE5260" w:rsidRPr="00D111DA" w:rsidTr="00D94C45">
        <w:trPr>
          <w:trHeight w:val="966"/>
        </w:trPr>
        <w:tc>
          <w:tcPr>
            <w:tcW w:w="974" w:type="pct"/>
            <w:vMerge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522" w:type="pct"/>
            <w:vMerge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CE5260" w:rsidRPr="00C60036" w:rsidRDefault="00CE5260" w:rsidP="00CF3CA2">
            <w:pPr>
              <w:rPr>
                <w:bCs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673" w:type="pct"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522" w:type="pct"/>
          </w:tcPr>
          <w:p w:rsidR="005B3F71" w:rsidRPr="00D111DA" w:rsidRDefault="005B3F71" w:rsidP="00CF3CA2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31" w:type="pct"/>
            <w:vMerge w:val="restart"/>
          </w:tcPr>
          <w:p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5B3F71" w:rsidRPr="00C60036" w:rsidRDefault="005B3F71" w:rsidP="00793362">
            <w:pPr>
              <w:tabs>
                <w:tab w:val="left" w:pos="357"/>
              </w:tabs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5B3F71" w:rsidRPr="00D111DA" w:rsidRDefault="005B3F71" w:rsidP="00793362">
            <w:pPr>
              <w:tabs>
                <w:tab w:val="left" w:pos="357"/>
              </w:tabs>
              <w:ind w:left="741"/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  <w:p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5B3F71" w:rsidRPr="00C60036" w:rsidRDefault="005B3F7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5B3F71" w:rsidRPr="00D111DA" w:rsidRDefault="005B3F71" w:rsidP="00CF3CA2">
            <w:pPr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 w:val="restart"/>
          </w:tcPr>
          <w:p w:rsidR="005B3F71" w:rsidRDefault="005B3F7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5B3F71" w:rsidRDefault="005B3F71" w:rsidP="00CF3CA2">
            <w:pPr>
              <w:ind w:left="453"/>
              <w:rPr>
                <w:b/>
                <w:bCs/>
                <w:i/>
              </w:rPr>
            </w:pPr>
            <w:r w:rsidRPr="00D90BDE">
              <w:rPr>
                <w:b/>
              </w:rPr>
              <w:t xml:space="preserve">Основные группы микроорганизмов, их роль в пищевом </w:t>
            </w:r>
            <w:r>
              <w:rPr>
                <w:b/>
              </w:rPr>
              <w:t>производстве</w:t>
            </w:r>
          </w:p>
        </w:tc>
        <w:tc>
          <w:tcPr>
            <w:tcW w:w="2673" w:type="pct"/>
          </w:tcPr>
          <w:p w:rsidR="005B3F71" w:rsidRDefault="005B3F71" w:rsidP="00CF3CA2">
            <w:pPr>
              <w:rPr>
                <w:b/>
              </w:rPr>
            </w:pPr>
            <w:r>
              <w:rPr>
                <w:b/>
              </w:rPr>
              <w:t>Тема 1.1</w:t>
            </w:r>
          </w:p>
        </w:tc>
        <w:tc>
          <w:tcPr>
            <w:tcW w:w="522" w:type="pct"/>
          </w:tcPr>
          <w:p w:rsidR="005B3F71" w:rsidRPr="00F9125A" w:rsidRDefault="005B3F71" w:rsidP="00CF3CA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" w:type="pct"/>
            <w:vMerge/>
          </w:tcPr>
          <w:p w:rsidR="005B3F71" w:rsidRPr="00C60036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ind w:left="453" w:firstLine="0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5B3F71" w:rsidRPr="00F9125A" w:rsidRDefault="005B3F71" w:rsidP="00CF3CA2">
            <w:r>
              <w:t>5</w:t>
            </w:r>
          </w:p>
          <w:p w:rsidR="005B3F71" w:rsidRDefault="005B3F71" w:rsidP="00CF3CA2">
            <w:pPr>
              <w:rPr>
                <w:bCs/>
              </w:rPr>
            </w:pPr>
          </w:p>
          <w:p w:rsidR="005B3F71" w:rsidRPr="009C733C" w:rsidRDefault="005B3F71" w:rsidP="009C733C"/>
          <w:p w:rsidR="005B3F71" w:rsidRPr="009C733C" w:rsidRDefault="005B3F71" w:rsidP="009C733C"/>
          <w:p w:rsidR="005B3F71" w:rsidRPr="009C733C" w:rsidRDefault="005B3F71" w:rsidP="009C733C"/>
          <w:p w:rsidR="005B3F71" w:rsidRPr="009C733C" w:rsidRDefault="005B3F71" w:rsidP="009C733C"/>
          <w:p w:rsidR="005B3F71" w:rsidRPr="009C733C" w:rsidRDefault="005B3F71" w:rsidP="009C733C"/>
          <w:p w:rsidR="005B3F71" w:rsidRPr="009C733C" w:rsidRDefault="005B3F71" w:rsidP="009C733C"/>
          <w:p w:rsidR="005B3F71" w:rsidRPr="009C733C" w:rsidRDefault="005B3F71" w:rsidP="009C733C"/>
          <w:p w:rsidR="005B3F71" w:rsidRDefault="005B3F71" w:rsidP="009C733C"/>
          <w:p w:rsidR="005B3F71" w:rsidRPr="009C733C" w:rsidRDefault="005B3F71" w:rsidP="009C733C">
            <w:r>
              <w:t>2</w:t>
            </w: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FE3BF4" w:rsidRDefault="005B3F71" w:rsidP="00FE3BF4">
            <w:pPr>
              <w:jc w:val="both"/>
              <w:rPr>
                <w:bCs/>
              </w:rPr>
            </w:pPr>
            <w:r w:rsidRPr="00FE3BF4">
              <w:rPr>
                <w:bCs/>
              </w:rPr>
              <w:t>1.  Основные группы, понятия о микроорганизмов, виды микробов.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FE3BF4" w:rsidRDefault="005B3F71" w:rsidP="00FE3BF4">
            <w:pPr>
              <w:jc w:val="both"/>
              <w:rPr>
                <w:bCs/>
              </w:rPr>
            </w:pPr>
            <w:r w:rsidRPr="00FE3BF4">
              <w:rPr>
                <w:bCs/>
              </w:rPr>
              <w:t>2. Бактерии: классификация, морфология, роль в пищевом производстве.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433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FE3BF4" w:rsidRDefault="005B3F71" w:rsidP="00FE3BF4">
            <w:pPr>
              <w:jc w:val="both"/>
              <w:rPr>
                <w:bCs/>
              </w:rPr>
            </w:pPr>
            <w:r w:rsidRPr="00FE3BF4">
              <w:rPr>
                <w:bCs/>
              </w:rPr>
              <w:t>3. Строение и классификация плесневых грибов, дрожжей их роль в пищевом производстве.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433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D94C45" w:rsidRDefault="005B3F71" w:rsidP="00D94C45">
            <w:pPr>
              <w:ind w:left="284" w:firstLine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D94C45">
              <w:rPr>
                <w:bCs/>
              </w:rPr>
              <w:t xml:space="preserve">Физиология вирусов, их особенности. 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433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FE3BF4" w:rsidRDefault="005B3F71" w:rsidP="00FE3BF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FE3BF4">
              <w:rPr>
                <w:bCs/>
              </w:rPr>
              <w:t xml:space="preserve">. </w:t>
            </w:r>
            <w:r w:rsidRPr="00FE3BF4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FE3BF4" w:rsidRDefault="005B3F71" w:rsidP="009C733C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 Тематика  практических  занятий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D94C45" w:rsidRDefault="005B3F71" w:rsidP="009C733C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1.Определение  микробиологической  безопасности  пищевых  продуктов.</w:t>
            </w:r>
          </w:p>
        </w:tc>
        <w:tc>
          <w:tcPr>
            <w:tcW w:w="522" w:type="pct"/>
            <w:vMerge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D111DA" w:rsidRDefault="005B3F71" w:rsidP="009C733C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 Тематика  самостоятельной  работы</w:t>
            </w:r>
          </w:p>
        </w:tc>
        <w:tc>
          <w:tcPr>
            <w:tcW w:w="522" w:type="pct"/>
          </w:tcPr>
          <w:p w:rsidR="005B3F71" w:rsidRPr="00F9125A" w:rsidRDefault="005B3F71" w:rsidP="00CF3CA2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9C733C" w:rsidRDefault="005B3F71" w:rsidP="009C733C">
            <w:pPr>
              <w:ind w:left="0" w:firstLine="0"/>
              <w:jc w:val="both"/>
              <w:rPr>
                <w:bCs/>
              </w:rPr>
            </w:pPr>
            <w:r>
              <w:t xml:space="preserve"> Доклады:  история  микробиологии.</w:t>
            </w:r>
          </w:p>
        </w:tc>
        <w:tc>
          <w:tcPr>
            <w:tcW w:w="522" w:type="pct"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D111DA" w:rsidRDefault="005B3F71" w:rsidP="009C733C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Микробы  и  их  использование  в  кулинарии; плесневые  грибы.</w:t>
            </w:r>
          </w:p>
        </w:tc>
        <w:tc>
          <w:tcPr>
            <w:tcW w:w="522" w:type="pct"/>
          </w:tcPr>
          <w:p w:rsidR="005B3F71" w:rsidRPr="00F9125A" w:rsidRDefault="005B3F71" w:rsidP="00CF3CA2"/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5B3F71" w:rsidRPr="00D111DA" w:rsidTr="00D94C45">
        <w:trPr>
          <w:trHeight w:val="20"/>
        </w:trPr>
        <w:tc>
          <w:tcPr>
            <w:tcW w:w="974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B3F71" w:rsidRPr="00444A27" w:rsidRDefault="005B3F71" w:rsidP="009C733C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Микрофлора  воды,  почвы, воздуха.</w:t>
            </w:r>
          </w:p>
        </w:tc>
        <w:tc>
          <w:tcPr>
            <w:tcW w:w="522" w:type="pct"/>
          </w:tcPr>
          <w:p w:rsidR="005B3F71" w:rsidRDefault="005B3F71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5B3F71" w:rsidRPr="00D111DA" w:rsidRDefault="005B3F71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76"/>
        </w:trPr>
        <w:tc>
          <w:tcPr>
            <w:tcW w:w="974" w:type="pct"/>
            <w:vMerge w:val="restart"/>
          </w:tcPr>
          <w:p w:rsidR="003413E4" w:rsidRDefault="003413E4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3413E4" w:rsidRPr="00D111DA" w:rsidRDefault="003413E4" w:rsidP="00CF3CA2">
            <w:pPr>
              <w:rPr>
                <w:b/>
                <w:bCs/>
                <w:i/>
              </w:rPr>
            </w:pPr>
            <w:r>
              <w:rPr>
                <w:b/>
              </w:rPr>
              <w:t>Учение об инфекции</w:t>
            </w:r>
          </w:p>
        </w:tc>
        <w:tc>
          <w:tcPr>
            <w:tcW w:w="2673" w:type="pct"/>
          </w:tcPr>
          <w:p w:rsidR="003413E4" w:rsidRPr="003413E4" w:rsidRDefault="003413E4" w:rsidP="00CF3CA2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1.2</w:t>
            </w:r>
          </w:p>
        </w:tc>
        <w:tc>
          <w:tcPr>
            <w:tcW w:w="522" w:type="pct"/>
          </w:tcPr>
          <w:p w:rsidR="003413E4" w:rsidRPr="003413E4" w:rsidRDefault="004501E7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1" w:type="pct"/>
          </w:tcPr>
          <w:p w:rsidR="003413E4" w:rsidRPr="00C60036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76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4501E7" w:rsidRDefault="004501E7" w:rsidP="00CF3CA2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:rsidR="004501E7" w:rsidRPr="004501E7" w:rsidRDefault="004501E7" w:rsidP="004501E7"/>
          <w:p w:rsidR="004501E7" w:rsidRPr="004501E7" w:rsidRDefault="004501E7" w:rsidP="004501E7"/>
          <w:p w:rsidR="004501E7" w:rsidRPr="004501E7" w:rsidRDefault="004501E7" w:rsidP="004501E7"/>
          <w:p w:rsidR="004501E7" w:rsidRPr="004501E7" w:rsidRDefault="004501E7" w:rsidP="004501E7"/>
          <w:p w:rsidR="004501E7" w:rsidRPr="004501E7" w:rsidRDefault="004501E7" w:rsidP="004501E7"/>
          <w:p w:rsidR="004501E7" w:rsidRPr="004501E7" w:rsidRDefault="004501E7" w:rsidP="004501E7"/>
          <w:p w:rsidR="004501E7" w:rsidRPr="004501E7" w:rsidRDefault="004501E7" w:rsidP="004501E7"/>
          <w:p w:rsidR="004501E7" w:rsidRPr="004501E7" w:rsidRDefault="004501E7" w:rsidP="004501E7"/>
          <w:p w:rsidR="004501E7" w:rsidRDefault="004501E7" w:rsidP="004501E7"/>
          <w:p w:rsidR="004501E7" w:rsidRDefault="004501E7" w:rsidP="004501E7"/>
          <w:p w:rsidR="003413E4" w:rsidRPr="004501E7" w:rsidRDefault="004501E7" w:rsidP="004501E7">
            <w:r>
              <w:t>2</w:t>
            </w:r>
          </w:p>
        </w:tc>
        <w:tc>
          <w:tcPr>
            <w:tcW w:w="831" w:type="pct"/>
            <w:vMerge w:val="restart"/>
          </w:tcPr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ОК 1-7, 9,10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3413E4" w:rsidRPr="00D111DA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ПК 5.1-5.5</w:t>
            </w: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  <w:r>
              <w:t>1.</w:t>
            </w: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522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6F24CF" w:rsidRDefault="003413E4" w:rsidP="00CF3CA2">
            <w:r>
              <w:t>2.</w:t>
            </w:r>
            <w:r w:rsidRPr="00987AB6">
              <w:t xml:space="preserve">Пищевые инфекции, пищевые отравления и глистные заболевания. </w:t>
            </w:r>
            <w:r w:rsidR="00BE7A57">
              <w:t>3.</w:t>
            </w:r>
            <w:r w:rsidRPr="00987AB6">
              <w:t>Острые кишечные инфекции: брюшной тиф,  дизент</w:t>
            </w:r>
            <w:r w:rsidR="00915341">
              <w:t>ерия, холера, сальмонеллез. Меры  предупреждения  сальмонеллеза.</w:t>
            </w:r>
          </w:p>
          <w:p w:rsidR="00BE7A57" w:rsidRDefault="00915341" w:rsidP="00CF3CA2">
            <w:r>
              <w:lastRenderedPageBreak/>
              <w:t>4.Зоонозы: бруцеллез,  туберкулез,  сибирская язва,  ящур.</w:t>
            </w:r>
          </w:p>
          <w:p w:rsidR="00BE7A57" w:rsidRDefault="003413E4" w:rsidP="00CF3CA2">
            <w:r w:rsidRPr="00987AB6">
              <w:t xml:space="preserve"> </w:t>
            </w:r>
            <w:r w:rsidR="00915341">
              <w:t>5.Ботулизм.Причины  и  опасность  отравления.</w:t>
            </w:r>
          </w:p>
          <w:p w:rsidR="00EE2A9A" w:rsidRDefault="00EE2A9A" w:rsidP="00CF3CA2">
            <w:r>
              <w:t>6</w:t>
            </w:r>
            <w:r w:rsidR="00915341">
              <w:t>.</w:t>
            </w:r>
            <w:r w:rsidR="003413E4" w:rsidRPr="00987AB6">
              <w:t xml:space="preserve"> Зоонозы: бруцеллез, туберкулез, сибирская язва, ящур.</w:t>
            </w:r>
          </w:p>
          <w:p w:rsidR="003413E4" w:rsidRPr="00D111DA" w:rsidRDefault="00915341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7.Пищевые  отравления  микробного и  немикробного  происхождения.</w:t>
            </w:r>
          </w:p>
        </w:tc>
        <w:tc>
          <w:tcPr>
            <w:tcW w:w="522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D111DA" w:rsidRDefault="004501E7" w:rsidP="004501E7">
            <w:pPr>
              <w:ind w:left="0" w:firstLine="0"/>
              <w:jc w:val="both"/>
              <w:rPr>
                <w:b/>
                <w:bCs/>
                <w:i/>
              </w:rPr>
            </w:pPr>
            <w:r>
              <w:t>Тематика  практических  занятий</w:t>
            </w:r>
          </w:p>
        </w:tc>
        <w:tc>
          <w:tcPr>
            <w:tcW w:w="522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D111DA" w:rsidRDefault="003413E4" w:rsidP="00C64266">
            <w:pPr>
              <w:jc w:val="both"/>
              <w:rPr>
                <w:b/>
                <w:bCs/>
                <w:i/>
              </w:rPr>
            </w:pPr>
            <w:r>
              <w:t xml:space="preserve"> </w:t>
            </w:r>
            <w:r w:rsidR="004501E7">
              <w:t>1.Решение  ситуационных  задач  по  определению  наличия  патогенной  микрофлоры  в  пищевых  продуктах.</w:t>
            </w:r>
          </w:p>
        </w:tc>
        <w:tc>
          <w:tcPr>
            <w:tcW w:w="522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D111DA" w:rsidRDefault="004501E7" w:rsidP="004501E7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  работа  обучающихся</w:t>
            </w:r>
          </w:p>
        </w:tc>
        <w:tc>
          <w:tcPr>
            <w:tcW w:w="522" w:type="pct"/>
          </w:tcPr>
          <w:p w:rsidR="003413E4" w:rsidRPr="004501E7" w:rsidRDefault="003413E4" w:rsidP="00CF3CA2">
            <w:pPr>
              <w:rPr>
                <w:b/>
                <w:bCs/>
              </w:rPr>
            </w:pPr>
          </w:p>
        </w:tc>
        <w:tc>
          <w:tcPr>
            <w:tcW w:w="831" w:type="pct"/>
            <w:vMerge w:val="restart"/>
          </w:tcPr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3413E4" w:rsidRPr="00C60036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3413E4" w:rsidRPr="00D111DA" w:rsidRDefault="003413E4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D111DA" w:rsidRDefault="004501E7" w:rsidP="004501E7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 над учебным  материалом, ответы  на  контрольные  вопросы.</w:t>
            </w:r>
          </w:p>
        </w:tc>
        <w:tc>
          <w:tcPr>
            <w:tcW w:w="522" w:type="pct"/>
          </w:tcPr>
          <w:p w:rsidR="003413E4" w:rsidRPr="004501E7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3413E4" w:rsidRPr="00D111DA" w:rsidTr="00D94C45">
        <w:trPr>
          <w:trHeight w:val="20"/>
        </w:trPr>
        <w:tc>
          <w:tcPr>
            <w:tcW w:w="974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3413E4" w:rsidRPr="004501E7" w:rsidRDefault="007B4B3C" w:rsidP="004501E7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Контрольная  работа</w:t>
            </w:r>
          </w:p>
        </w:tc>
        <w:tc>
          <w:tcPr>
            <w:tcW w:w="522" w:type="pct"/>
          </w:tcPr>
          <w:p w:rsidR="003413E4" w:rsidRPr="00F9125A" w:rsidRDefault="007B4B3C" w:rsidP="00CF3CA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" w:type="pct"/>
            <w:vMerge/>
          </w:tcPr>
          <w:p w:rsidR="003413E4" w:rsidRPr="00D111DA" w:rsidRDefault="003413E4" w:rsidP="00CF3CA2">
            <w:pPr>
              <w:rPr>
                <w:b/>
                <w:bCs/>
                <w:i/>
              </w:rPr>
            </w:pPr>
          </w:p>
        </w:tc>
      </w:tr>
      <w:tr w:rsidR="00CE5260" w:rsidRPr="00D111DA" w:rsidTr="005B3F71">
        <w:trPr>
          <w:trHeight w:val="345"/>
        </w:trPr>
        <w:tc>
          <w:tcPr>
            <w:tcW w:w="974" w:type="pct"/>
          </w:tcPr>
          <w:p w:rsidR="00CE5260" w:rsidRPr="00D111DA" w:rsidRDefault="00044FC3" w:rsidP="00CF3CA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2673" w:type="pct"/>
          </w:tcPr>
          <w:p w:rsidR="00CE5260" w:rsidRPr="003413E4" w:rsidRDefault="00CE5260" w:rsidP="00BE7A57">
            <w:pPr>
              <w:ind w:left="0" w:firstLine="0"/>
              <w:rPr>
                <w:b/>
                <w:bCs/>
              </w:rPr>
            </w:pPr>
          </w:p>
        </w:tc>
        <w:tc>
          <w:tcPr>
            <w:tcW w:w="522" w:type="pct"/>
          </w:tcPr>
          <w:p w:rsidR="00CE5260" w:rsidRPr="003413E4" w:rsidRDefault="00CE5260" w:rsidP="00CF3CA2">
            <w:pPr>
              <w:rPr>
                <w:b/>
                <w:bCs/>
              </w:rPr>
            </w:pPr>
          </w:p>
        </w:tc>
        <w:tc>
          <w:tcPr>
            <w:tcW w:w="831" w:type="pct"/>
          </w:tcPr>
          <w:p w:rsidR="00CE5260" w:rsidRPr="00D111DA" w:rsidRDefault="00CE5260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 w:val="restart"/>
          </w:tcPr>
          <w:p w:rsidR="005A1101" w:rsidRPr="00F9125A" w:rsidRDefault="005A1101" w:rsidP="00CF3CA2">
            <w:pPr>
              <w:rPr>
                <w:b/>
                <w:bCs/>
              </w:rPr>
            </w:pPr>
            <w:r w:rsidRPr="00F9125A">
              <w:rPr>
                <w:b/>
                <w:bCs/>
              </w:rPr>
              <w:t>Тема 2.1</w:t>
            </w:r>
          </w:p>
          <w:p w:rsidR="005A1101" w:rsidRPr="00F9125A" w:rsidRDefault="005A1101" w:rsidP="00CF3CA2">
            <w:pPr>
              <w:ind w:left="315" w:firstLine="42"/>
              <w:rPr>
                <w:b/>
                <w:bCs/>
              </w:rPr>
            </w:pPr>
            <w:r w:rsidRPr="00F9125A">
              <w:rPr>
                <w:b/>
                <w:bCs/>
              </w:rPr>
              <w:t>Личная и производственная гигиена</w:t>
            </w:r>
          </w:p>
        </w:tc>
        <w:tc>
          <w:tcPr>
            <w:tcW w:w="2673" w:type="pct"/>
          </w:tcPr>
          <w:p w:rsidR="005A1101" w:rsidRPr="003413E4" w:rsidRDefault="005A1101" w:rsidP="003413E4">
            <w:pPr>
              <w:rPr>
                <w:b/>
                <w:bCs/>
              </w:rPr>
            </w:pPr>
            <w:r w:rsidRPr="00F9125A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1</w:t>
            </w:r>
          </w:p>
        </w:tc>
        <w:tc>
          <w:tcPr>
            <w:tcW w:w="522" w:type="pct"/>
          </w:tcPr>
          <w:p w:rsidR="005A1101" w:rsidRPr="00F9125A" w:rsidRDefault="005A1101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pct"/>
          </w:tcPr>
          <w:p w:rsidR="005A1101" w:rsidRPr="00C60036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ind w:left="315" w:firstLine="42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5A1101" w:rsidRPr="003413E4" w:rsidRDefault="005A1101" w:rsidP="00CF3CA2">
            <w:pPr>
              <w:rPr>
                <w:bCs/>
              </w:rPr>
            </w:pPr>
            <w:r w:rsidRPr="003413E4">
              <w:rPr>
                <w:bCs/>
              </w:rPr>
              <w:t>2</w:t>
            </w:r>
          </w:p>
        </w:tc>
        <w:tc>
          <w:tcPr>
            <w:tcW w:w="831" w:type="pct"/>
            <w:vMerge w:val="restart"/>
          </w:tcPr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5A1101" w:rsidRPr="00D111DA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ED5DDF" w:rsidRDefault="005A1101" w:rsidP="00CF3CA2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5A1101" w:rsidRPr="00D111DA" w:rsidRDefault="00F17310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2.</w:t>
            </w:r>
            <w:r w:rsidR="005A1101"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22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522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 w:val="restart"/>
          </w:tcPr>
          <w:p w:rsidR="005A1101" w:rsidRDefault="005A110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2.2</w:t>
            </w:r>
          </w:p>
          <w:p w:rsidR="005A1101" w:rsidRPr="00ED5DDF" w:rsidRDefault="005A1101" w:rsidP="00CF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1" w:firstLine="46"/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3413E4" w:rsidRDefault="005A1101" w:rsidP="003413E4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2.2</w:t>
            </w:r>
          </w:p>
        </w:tc>
        <w:tc>
          <w:tcPr>
            <w:tcW w:w="522" w:type="pct"/>
          </w:tcPr>
          <w:p w:rsidR="005A1101" w:rsidRDefault="007B4B3C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1" w:type="pct"/>
          </w:tcPr>
          <w:p w:rsidR="005A1101" w:rsidRPr="00C60036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5A1101" w:rsidRPr="003413E4" w:rsidRDefault="00F17310" w:rsidP="00CF3CA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1" w:type="pct"/>
            <w:vMerge w:val="restart"/>
          </w:tcPr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5A1101" w:rsidRPr="00D111DA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Default="005A1101" w:rsidP="00CE5260">
            <w:pPr>
              <w:pStyle w:val="ad"/>
              <w:numPr>
                <w:ilvl w:val="0"/>
                <w:numId w:val="5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оборудования, инвентаря в организациях питания</w:t>
            </w:r>
            <w:r w:rsidRPr="00ED5DDF">
              <w:rPr>
                <w:bCs/>
              </w:rPr>
              <w:t xml:space="preserve">. </w:t>
            </w:r>
            <w:r w:rsidR="00F17310">
              <w:rPr>
                <w:bCs/>
              </w:rPr>
              <w:t>2.</w:t>
            </w:r>
            <w:r w:rsidRPr="00ED5DDF">
              <w:rPr>
                <w:bCs/>
              </w:rPr>
              <w:t>Гигиенические требования к освещению. Гигиеническая необходимость маркировки оборудования, инвентаря посуды</w:t>
            </w:r>
            <w:r w:rsidR="00F17310">
              <w:rPr>
                <w:bCs/>
              </w:rPr>
              <w:t xml:space="preserve">. </w:t>
            </w:r>
          </w:p>
          <w:p w:rsidR="005A1101" w:rsidRPr="00D111DA" w:rsidRDefault="00F17310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3</w:t>
            </w:r>
            <w:r w:rsidR="005A1101">
              <w:rPr>
                <w:bCs/>
              </w:rPr>
              <w:t>.Требования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22" w:type="pct"/>
            <w:vMerge/>
          </w:tcPr>
          <w:p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831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F17310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4</w:t>
            </w:r>
            <w:r w:rsidR="005A1101">
              <w:rPr>
                <w:bCs/>
              </w:rPr>
              <w:t>.</w:t>
            </w:r>
            <w:r w:rsidR="005A1101"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22" w:type="pct"/>
            <w:vMerge/>
          </w:tcPr>
          <w:p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831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7B4B3C" w:rsidP="00CF3CA2">
            <w:pPr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="005A1101">
              <w:rPr>
                <w:bCs/>
              </w:rPr>
              <w:t>.</w:t>
            </w:r>
            <w:r w:rsidR="005A1101" w:rsidRPr="00ED5DDF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22" w:type="pct"/>
            <w:vMerge/>
          </w:tcPr>
          <w:p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831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2" w:type="pct"/>
          </w:tcPr>
          <w:p w:rsidR="005A1101" w:rsidRPr="003413E4" w:rsidRDefault="007B4B3C" w:rsidP="00CF3CA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" w:type="pct"/>
            <w:vMerge w:val="restart"/>
          </w:tcPr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 xml:space="preserve">ПК 1.1-1.5 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5A1101" w:rsidRPr="00C60036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5A1101" w:rsidRPr="00D111DA" w:rsidRDefault="005A1101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i/>
              </w:rPr>
            </w:pPr>
            <w:r w:rsidRPr="00ED5DDF"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22" w:type="pct"/>
          </w:tcPr>
          <w:p w:rsidR="005A1101" w:rsidRPr="003413E4" w:rsidRDefault="005A1101" w:rsidP="00CF3CA2">
            <w:pPr>
              <w:rPr>
                <w:bCs/>
                <w:i/>
              </w:rPr>
            </w:pPr>
          </w:p>
        </w:tc>
        <w:tc>
          <w:tcPr>
            <w:tcW w:w="831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22" w:type="pct"/>
          </w:tcPr>
          <w:p w:rsidR="005A1101" w:rsidRPr="001A5BCB" w:rsidRDefault="005A1101" w:rsidP="00CF3CA2">
            <w:pPr>
              <w:rPr>
                <w:b/>
                <w:bCs/>
              </w:rPr>
            </w:pPr>
          </w:p>
        </w:tc>
        <w:tc>
          <w:tcPr>
            <w:tcW w:w="831" w:type="pct"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5A1101" w:rsidRPr="00D111DA" w:rsidTr="00D94C45">
        <w:trPr>
          <w:trHeight w:val="20"/>
        </w:trPr>
        <w:tc>
          <w:tcPr>
            <w:tcW w:w="974" w:type="pct"/>
            <w:vMerge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5A1101" w:rsidRPr="00D111DA" w:rsidRDefault="005A1101" w:rsidP="00CF3CA2">
            <w:pPr>
              <w:rPr>
                <w:b/>
                <w:i/>
              </w:rPr>
            </w:pPr>
            <w:r w:rsidRPr="00ED5DDF">
              <w:t>Изучение требований системы ХАСС</w:t>
            </w:r>
            <w:r>
              <w:t>П, Санитарных норм и правил</w:t>
            </w:r>
            <w:r w:rsidR="00EE2A9A">
              <w:t xml:space="preserve"> </w:t>
            </w:r>
            <w:r w:rsidRPr="00F26923">
              <w:rPr>
                <w:spacing w:val="2"/>
                <w:kern w:val="36"/>
              </w:rPr>
              <w:t>СП 2.3.6.1079-01</w:t>
            </w:r>
          </w:p>
        </w:tc>
        <w:tc>
          <w:tcPr>
            <w:tcW w:w="522" w:type="pct"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</w:tcPr>
          <w:p w:rsidR="005A1101" w:rsidRPr="00D111DA" w:rsidRDefault="005A1101" w:rsidP="00CF3CA2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134"/>
        </w:trPr>
        <w:tc>
          <w:tcPr>
            <w:tcW w:w="974" w:type="pct"/>
            <w:vMerge w:val="restart"/>
          </w:tcPr>
          <w:p w:rsidR="001A5BCB" w:rsidRDefault="001A5BCB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2.3</w:t>
            </w:r>
          </w:p>
          <w:p w:rsidR="001A5BCB" w:rsidRPr="00D111DA" w:rsidRDefault="001A5BCB" w:rsidP="00CF3CA2">
            <w:pPr>
              <w:ind w:left="311" w:firstLine="46"/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673" w:type="pct"/>
          </w:tcPr>
          <w:p w:rsidR="001A5BCB" w:rsidRPr="003413E4" w:rsidRDefault="001A5BCB" w:rsidP="003413E4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2.3</w:t>
            </w:r>
            <w:r w:rsidR="00BE7A57">
              <w:rPr>
                <w:b/>
                <w:bCs/>
              </w:rPr>
              <w:t>Санитария  и  гигиена  в пищевом  производстве</w:t>
            </w:r>
          </w:p>
        </w:tc>
        <w:tc>
          <w:tcPr>
            <w:tcW w:w="522" w:type="pct"/>
          </w:tcPr>
          <w:p w:rsidR="001A5BCB" w:rsidRPr="00F9125A" w:rsidRDefault="00BE7A57" w:rsidP="00CF3CA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B2E8C">
              <w:rPr>
                <w:b/>
                <w:bCs/>
              </w:rPr>
              <w:t>1</w:t>
            </w:r>
          </w:p>
        </w:tc>
        <w:tc>
          <w:tcPr>
            <w:tcW w:w="831" w:type="pct"/>
          </w:tcPr>
          <w:p w:rsidR="001A5BCB" w:rsidRPr="00C60036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134"/>
        </w:trPr>
        <w:tc>
          <w:tcPr>
            <w:tcW w:w="974" w:type="pct"/>
            <w:vMerge/>
          </w:tcPr>
          <w:p w:rsidR="001A5BCB" w:rsidRPr="00D111DA" w:rsidRDefault="001A5BCB" w:rsidP="00CF3CA2">
            <w:pPr>
              <w:ind w:left="311" w:firstLine="46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1A5BCB" w:rsidRPr="003413E4" w:rsidRDefault="00C348A8" w:rsidP="00CF3CA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22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:rsidTr="00DC24DE">
        <w:trPr>
          <w:trHeight w:val="2195"/>
        </w:trPr>
        <w:tc>
          <w:tcPr>
            <w:tcW w:w="974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BE7A57" w:rsidRPr="00BE7A57" w:rsidRDefault="001A5BCB" w:rsidP="00BE7A57">
            <w:pPr>
              <w:pStyle w:val="ad"/>
              <w:numPr>
                <w:ilvl w:val="0"/>
                <w:numId w:val="5"/>
              </w:numPr>
              <w:rPr>
                <w:bCs/>
              </w:rPr>
            </w:pPr>
            <w:r w:rsidRPr="00BE7A57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</w:t>
            </w:r>
          </w:p>
          <w:p w:rsidR="001A5BCB" w:rsidRPr="00BE7A57" w:rsidRDefault="001A5BCB" w:rsidP="00BE7A57">
            <w:pPr>
              <w:pStyle w:val="ad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BE7A57">
              <w:rPr>
                <w:bCs/>
              </w:rPr>
              <w:t xml:space="preserve">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22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:rsidTr="00EA170E">
        <w:trPr>
          <w:trHeight w:val="389"/>
        </w:trPr>
        <w:tc>
          <w:tcPr>
            <w:tcW w:w="974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CF3CA2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2" w:type="pct"/>
          </w:tcPr>
          <w:p w:rsidR="001A5BCB" w:rsidRPr="00F9125A" w:rsidRDefault="00DC24DE" w:rsidP="00CF3CA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CF3CA2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F26923" w:rsidRDefault="001A5BCB" w:rsidP="00CF3CA2">
            <w:pPr>
              <w:pStyle w:val="a3"/>
              <w:ind w:right="43"/>
              <w:jc w:val="both"/>
              <w:rPr>
                <w:sz w:val="24"/>
              </w:rPr>
            </w:pPr>
            <w:r w:rsidRPr="00D111DA">
              <w:rPr>
                <w:b/>
                <w:i/>
                <w:sz w:val="24"/>
              </w:rPr>
              <w:t>1.</w:t>
            </w:r>
            <w:r w:rsidRPr="00F26923">
              <w:rPr>
                <w:sz w:val="24"/>
              </w:rPr>
              <w:t xml:space="preserve"> Гигиеническая оценка качества готовой пищи (бракераж). </w:t>
            </w:r>
            <w:r w:rsidR="00EA170E">
              <w:rPr>
                <w:sz w:val="24"/>
              </w:rPr>
              <w:t>2Санитарно – гигиенические  требования к  срокам  хранения  и  реализации  скоро  портящихся  продуктов. Составьте  список  скоропортящихся продуктов.</w:t>
            </w:r>
          </w:p>
        </w:tc>
        <w:tc>
          <w:tcPr>
            <w:tcW w:w="522" w:type="pct"/>
          </w:tcPr>
          <w:p w:rsidR="00E345DC" w:rsidRDefault="00E345DC" w:rsidP="00CF3CA2">
            <w:pPr>
              <w:rPr>
                <w:b/>
                <w:bCs/>
                <w:i/>
              </w:rPr>
            </w:pPr>
          </w:p>
          <w:p w:rsidR="00E345DC" w:rsidRDefault="00E345DC" w:rsidP="00E345DC"/>
          <w:p w:rsidR="001A5BCB" w:rsidRPr="00E345DC" w:rsidRDefault="001A5BCB" w:rsidP="00E345DC"/>
        </w:tc>
        <w:tc>
          <w:tcPr>
            <w:tcW w:w="831" w:type="pct"/>
            <w:vMerge/>
          </w:tcPr>
          <w:p w:rsidR="001A5BCB" w:rsidRPr="00D111DA" w:rsidRDefault="001A5BCB" w:rsidP="00CF3CA2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</w:tcPr>
          <w:p w:rsidR="001A5BCB" w:rsidRPr="001A5BCB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1A5BCB" w:rsidRDefault="001A5BCB" w:rsidP="001A5BCB">
            <w:pPr>
              <w:pStyle w:val="a3"/>
              <w:ind w:right="43"/>
              <w:jc w:val="both"/>
              <w:rPr>
                <w:sz w:val="24"/>
              </w:rPr>
            </w:pPr>
            <w:r w:rsidRPr="001A5BCB">
              <w:rPr>
                <w:sz w:val="24"/>
              </w:rPr>
              <w:t>Подготовка докладов по пищевым добавкам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14"/>
        </w:trPr>
        <w:tc>
          <w:tcPr>
            <w:tcW w:w="974" w:type="pct"/>
          </w:tcPr>
          <w:p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2.4</w:t>
            </w:r>
          </w:p>
          <w:p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4C372E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Cs/>
              </w:rPr>
            </w:pPr>
            <w:r w:rsidRPr="004C372E">
              <w:rPr>
                <w:b/>
                <w:bCs/>
                <w:i/>
              </w:rPr>
              <w:t>1.</w:t>
            </w:r>
            <w:r w:rsidR="001A5BCB" w:rsidRPr="004C372E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</w:t>
            </w:r>
          </w:p>
          <w:p w:rsidR="004C372E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 w:rsidR="001A5BCB" w:rsidRPr="004C372E">
              <w:rPr>
                <w:bCs/>
              </w:rPr>
              <w:t>Сопроводительная документация.</w:t>
            </w:r>
          </w:p>
          <w:p w:rsidR="004C372E" w:rsidRPr="004C372E" w:rsidRDefault="001A5BCB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 w:rsidRPr="00F26923">
              <w:t xml:space="preserve">Санитарные требования к складским помещениям, их планировке, </w:t>
            </w:r>
            <w:r w:rsidRPr="00F26923">
              <w:lastRenderedPageBreak/>
              <w:t>устройству и содержанию.</w:t>
            </w:r>
          </w:p>
          <w:p w:rsidR="004C372E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t>.</w:t>
            </w:r>
            <w:r w:rsidR="001A5BCB" w:rsidRPr="00F26923">
              <w:t xml:space="preserve"> Гигиенические требования к таре.</w:t>
            </w:r>
          </w:p>
          <w:p w:rsidR="004C372E" w:rsidRPr="004C372E" w:rsidRDefault="00C348A8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t>3</w:t>
            </w:r>
            <w:r w:rsidR="004C372E">
              <w:t>.</w:t>
            </w:r>
            <w:r w:rsidR="001A5BCB" w:rsidRPr="00F26923">
              <w:t xml:space="preserve"> Запреты и ограничения на приемку некоторых видов сырья и продукции</w:t>
            </w:r>
            <w:r w:rsidR="004C372E">
              <w:t xml:space="preserve">. </w:t>
            </w:r>
          </w:p>
          <w:p w:rsidR="001A5BCB" w:rsidRPr="004C372E" w:rsidRDefault="004C372E" w:rsidP="004C372E">
            <w:pPr>
              <w:pStyle w:val="ad"/>
              <w:numPr>
                <w:ilvl w:val="0"/>
                <w:numId w:val="17"/>
              </w:numPr>
              <w:rPr>
                <w:b/>
                <w:bCs/>
                <w:i/>
              </w:rPr>
            </w:pPr>
            <w:r>
              <w:t xml:space="preserve"> Контрольная  работа</w:t>
            </w:r>
          </w:p>
        </w:tc>
        <w:tc>
          <w:tcPr>
            <w:tcW w:w="522" w:type="pct"/>
          </w:tcPr>
          <w:p w:rsidR="004C372E" w:rsidRDefault="00C348A8" w:rsidP="001A5B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Pr="004C372E" w:rsidRDefault="004C372E" w:rsidP="004C372E"/>
          <w:p w:rsidR="004C372E" w:rsidRDefault="004C372E" w:rsidP="004C372E"/>
          <w:p w:rsidR="001A5BCB" w:rsidRPr="004C372E" w:rsidRDefault="004C372E" w:rsidP="004C372E">
            <w:r>
              <w:t>1</w:t>
            </w:r>
          </w:p>
        </w:tc>
        <w:tc>
          <w:tcPr>
            <w:tcW w:w="831" w:type="pc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475"/>
        </w:trPr>
        <w:tc>
          <w:tcPr>
            <w:tcW w:w="974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Раздел 3</w:t>
            </w:r>
          </w:p>
        </w:tc>
        <w:tc>
          <w:tcPr>
            <w:tcW w:w="2673" w:type="pct"/>
          </w:tcPr>
          <w:p w:rsidR="001A5BCB" w:rsidRPr="00D111DA" w:rsidRDefault="001A5BCB" w:rsidP="001A5BC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22" w:type="pct"/>
          </w:tcPr>
          <w:p w:rsidR="001A5BCB" w:rsidRPr="003413E4" w:rsidRDefault="001A5BCB" w:rsidP="001A5BCB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23</w:t>
            </w:r>
          </w:p>
        </w:tc>
        <w:tc>
          <w:tcPr>
            <w:tcW w:w="831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 w:val="restart"/>
          </w:tcPr>
          <w:p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1A5BCB" w:rsidRPr="005A1101" w:rsidRDefault="001A5BCB" w:rsidP="001A5BCB">
            <w:pPr>
              <w:ind w:left="311" w:firstLine="46"/>
              <w:rPr>
                <w:b/>
                <w:bCs/>
              </w:rPr>
            </w:pPr>
            <w:r w:rsidRPr="005A1101">
              <w:rPr>
                <w:b/>
                <w:bCs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2673" w:type="pct"/>
          </w:tcPr>
          <w:p w:rsidR="001A5BCB" w:rsidRPr="003413E4" w:rsidRDefault="001A5BCB" w:rsidP="001A5BCB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3.1</w:t>
            </w:r>
          </w:p>
        </w:tc>
        <w:tc>
          <w:tcPr>
            <w:tcW w:w="522" w:type="pct"/>
          </w:tcPr>
          <w:p w:rsidR="001A5BCB" w:rsidRPr="003413E4" w:rsidRDefault="00E702E8" w:rsidP="001A5BC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1" w:type="pc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1A5BCB" w:rsidRPr="00D111DA" w:rsidRDefault="00E702E8" w:rsidP="001A5B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Значение питания в жизни человека. История и эволюция питания.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Белки и Жиры. </w:t>
            </w:r>
            <w:r w:rsidRPr="004F7BBB">
              <w:rPr>
                <w:bCs/>
              </w:rPr>
              <w:t>Физиологическая роль в структуре питания, суточная норма потребности человека в питательных веществах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6F24CF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>Углеводы, витамины и минеральные вещества.</w:t>
            </w:r>
          </w:p>
          <w:p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F7BBB">
              <w:rPr>
                <w:bCs/>
              </w:rPr>
              <w:t>Физиологическая роль в структуре питания, суточная норма потребности человека в питательных веществах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4F7BBB" w:rsidRDefault="001A5BCB" w:rsidP="001A5BCB">
            <w:pPr>
              <w:pStyle w:val="ad"/>
              <w:numPr>
                <w:ilvl w:val="0"/>
                <w:numId w:val="15"/>
              </w:numPr>
              <w:jc w:val="both"/>
              <w:rPr>
                <w:b/>
                <w:bCs/>
                <w:i/>
              </w:rPr>
            </w:pPr>
            <w:r w:rsidRPr="004F7BBB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  <w:r w:rsidR="00DC24DE">
              <w:rPr>
                <w:bCs/>
              </w:rPr>
              <w:t xml:space="preserve">. 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2" w:type="pct"/>
          </w:tcPr>
          <w:p w:rsidR="001A5BCB" w:rsidRPr="00D111DA" w:rsidRDefault="006F24CF" w:rsidP="001A5BC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6F24CF" w:rsidRPr="005B3F71" w:rsidRDefault="001A5BCB" w:rsidP="005B3F71">
            <w:pPr>
              <w:ind w:left="196" w:firstLine="161"/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A94804">
              <w:t>Составление сравнительно</w:t>
            </w:r>
            <w:r>
              <w:t>й характеристики продуктов пита</w:t>
            </w:r>
            <w:r w:rsidRPr="00A94804">
              <w:t>ния</w:t>
            </w:r>
            <w:r w:rsidR="004C372E">
              <w:t xml:space="preserve">  </w:t>
            </w:r>
            <w:r w:rsidRPr="00A94804">
              <w:t>пищевой</w:t>
            </w:r>
            <w:r w:rsidR="004C372E">
              <w:t xml:space="preserve"> </w:t>
            </w:r>
            <w:r w:rsidRPr="00A94804">
              <w:t>,физиологической,</w:t>
            </w:r>
            <w:r w:rsidR="004C372E">
              <w:t xml:space="preserve"> </w:t>
            </w:r>
            <w:r w:rsidRPr="00A94804">
              <w:t>энергетической</w:t>
            </w:r>
            <w:r w:rsidR="004C372E">
              <w:t xml:space="preserve"> </w:t>
            </w:r>
            <w:r w:rsidRPr="00A94804">
              <w:t>ценности</w:t>
            </w:r>
            <w:r w:rsidR="004C372E">
              <w:t>.</w:t>
            </w:r>
          </w:p>
          <w:p w:rsidR="001A5BCB" w:rsidRPr="006F24CF" w:rsidRDefault="006F24CF" w:rsidP="006F24CF">
            <w:r>
              <w:t>2.Роль  белков, жиров,  витаминов, углеводов, минеральных веществ  в структуре питания.</w:t>
            </w:r>
          </w:p>
        </w:tc>
        <w:tc>
          <w:tcPr>
            <w:tcW w:w="522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ind w:left="196" w:firstLine="161"/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22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5A1101" w:rsidRDefault="001A5BCB" w:rsidP="001A5BCB">
            <w:pPr>
              <w:ind w:left="196" w:firstLine="161"/>
              <w:jc w:val="both"/>
              <w:rPr>
                <w:bCs/>
              </w:rPr>
            </w:pPr>
            <w:r w:rsidRPr="005A1101">
              <w:rPr>
                <w:bCs/>
              </w:rPr>
              <w:t>Составление докладов на выбор: Роль белков(жиров, витаминов, углеводов) в структуре питания</w:t>
            </w:r>
          </w:p>
        </w:tc>
        <w:tc>
          <w:tcPr>
            <w:tcW w:w="522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 w:val="restart"/>
          </w:tcPr>
          <w:p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1A5BCB" w:rsidRPr="005A1101" w:rsidRDefault="001A5BCB" w:rsidP="001A5BCB">
            <w:pPr>
              <w:ind w:left="453" w:hanging="96"/>
              <w:rPr>
                <w:b/>
                <w:bCs/>
              </w:rPr>
            </w:pPr>
            <w:r w:rsidRPr="005A1101">
              <w:rPr>
                <w:b/>
                <w:bCs/>
              </w:rPr>
              <w:t>Пищеварение и усвояемость пищи</w:t>
            </w: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522" w:type="pct"/>
          </w:tcPr>
          <w:p w:rsidR="001A5BCB" w:rsidRPr="003413E4" w:rsidRDefault="00DC24DE" w:rsidP="001A5BCB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1" w:type="pc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ind w:left="453" w:hanging="96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1A5BCB" w:rsidRPr="003413E4" w:rsidRDefault="001A5BCB" w:rsidP="001A5BCB">
            <w:pPr>
              <w:rPr>
                <w:bCs/>
              </w:rPr>
            </w:pPr>
            <w:r w:rsidRPr="003413E4">
              <w:rPr>
                <w:bCs/>
              </w:rPr>
              <w:t>2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 xml:space="preserve">1. Понятие о процессе пищеварения. Физико-химические изменения </w:t>
            </w:r>
            <w:r w:rsidRPr="00A94804">
              <w:rPr>
                <w:bCs/>
              </w:rPr>
              <w:lastRenderedPageBreak/>
              <w:t>пищи в процессе пищеварения</w:t>
            </w:r>
          </w:p>
        </w:tc>
        <w:tc>
          <w:tcPr>
            <w:tcW w:w="522" w:type="pct"/>
            <w:vMerge/>
          </w:tcPr>
          <w:p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522" w:type="pct"/>
            <w:vMerge/>
          </w:tcPr>
          <w:p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:rsidR="001A5BCB" w:rsidRPr="003413E4" w:rsidRDefault="00DC24DE" w:rsidP="001A5BC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A94804" w:rsidRDefault="001A5BCB" w:rsidP="001A5BCB">
            <w:r w:rsidRPr="00A94804">
              <w:t xml:space="preserve">1. Изучение схемы пищеварительного тракта. </w:t>
            </w:r>
          </w:p>
        </w:tc>
        <w:tc>
          <w:tcPr>
            <w:tcW w:w="522" w:type="pct"/>
            <w:vMerge/>
          </w:tcPr>
          <w:p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A94804" w:rsidRDefault="001A5BCB" w:rsidP="001A5BCB">
            <w:r w:rsidRPr="00A94804">
              <w:t>2. Подбор продуктов питания, лучших с точки зрения усвоения пищи</w:t>
            </w:r>
          </w:p>
        </w:tc>
        <w:tc>
          <w:tcPr>
            <w:tcW w:w="522" w:type="pct"/>
            <w:vMerge/>
          </w:tcPr>
          <w:p w:rsidR="001A5BCB" w:rsidRPr="003413E4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 w:val="restart"/>
          </w:tcPr>
          <w:p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1A5BCB" w:rsidRPr="005A1101" w:rsidRDefault="001A5BCB" w:rsidP="001A5BCB">
            <w:pPr>
              <w:rPr>
                <w:b/>
                <w:bCs/>
              </w:rPr>
            </w:pPr>
            <w:r w:rsidRPr="005A1101">
              <w:rPr>
                <w:b/>
                <w:bCs/>
              </w:rPr>
              <w:t>Обмен веществ и энергии</w:t>
            </w:r>
          </w:p>
        </w:tc>
        <w:tc>
          <w:tcPr>
            <w:tcW w:w="2673" w:type="pct"/>
          </w:tcPr>
          <w:p w:rsidR="001A5BCB" w:rsidRPr="003413E4" w:rsidRDefault="001A5BCB" w:rsidP="001A5BCB">
            <w:pPr>
              <w:rPr>
                <w:b/>
                <w:bCs/>
              </w:rPr>
            </w:pPr>
            <w:r w:rsidRPr="003413E4">
              <w:rPr>
                <w:b/>
                <w:bCs/>
              </w:rPr>
              <w:t>Тема 3.3</w:t>
            </w:r>
            <w:r w:rsidR="00E702E8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2" w:type="pct"/>
          </w:tcPr>
          <w:p w:rsidR="001A5BCB" w:rsidRPr="003413E4" w:rsidRDefault="001A5BCB" w:rsidP="001A5BCB">
            <w:pPr>
              <w:rPr>
                <w:b/>
                <w:bCs/>
              </w:rPr>
            </w:pPr>
          </w:p>
        </w:tc>
        <w:tc>
          <w:tcPr>
            <w:tcW w:w="831" w:type="pct"/>
            <w:vMerge w:val="restart"/>
          </w:tcPr>
          <w:p w:rsidR="00E702E8" w:rsidRDefault="00E702E8" w:rsidP="001A5BCB">
            <w:pPr>
              <w:rPr>
                <w:b/>
                <w:bCs/>
                <w:i/>
              </w:rPr>
            </w:pP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1A5BCB" w:rsidRPr="005A1101" w:rsidRDefault="00C348A8" w:rsidP="001A5BC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E702E8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 w:rsidR="001A5BCB"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22" w:type="pct"/>
            <w:vMerge/>
          </w:tcPr>
          <w:p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E702E8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>2.</w:t>
            </w:r>
            <w:r w:rsidR="001A5BCB" w:rsidRPr="00A94804">
              <w:rPr>
                <w:bCs/>
              </w:rPr>
              <w:t xml:space="preserve">Общее понятие об обмене энергии. Понятие о калорийности пищи. </w:t>
            </w:r>
            <w:r>
              <w:rPr>
                <w:bCs/>
              </w:rPr>
              <w:t>3.</w:t>
            </w:r>
            <w:r w:rsidR="001A5BCB" w:rsidRPr="00A94804">
              <w:rPr>
                <w:bCs/>
              </w:rPr>
              <w:t>Суточный расход энер</w:t>
            </w:r>
            <w:r w:rsidR="001A5BCB">
              <w:rPr>
                <w:bCs/>
              </w:rPr>
              <w:t>гии. Энергетический баланс орга</w:t>
            </w:r>
            <w:r w:rsidR="001A5BCB" w:rsidRPr="00A94804">
              <w:rPr>
                <w:bCs/>
              </w:rPr>
              <w:t>низ</w:t>
            </w:r>
            <w:r w:rsidR="00C348A8">
              <w:rPr>
                <w:bCs/>
              </w:rPr>
              <w:t>ма.</w:t>
            </w:r>
          </w:p>
        </w:tc>
        <w:tc>
          <w:tcPr>
            <w:tcW w:w="522" w:type="pct"/>
            <w:vMerge/>
          </w:tcPr>
          <w:p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:rsidR="001A5BCB" w:rsidRPr="005A1101" w:rsidRDefault="00C348A8" w:rsidP="001A5BC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0428A" w:rsidRDefault="001A5BCB" w:rsidP="001A5BCB">
            <w:r w:rsidRPr="00D0428A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22" w:type="pct"/>
            <w:vMerge/>
          </w:tcPr>
          <w:p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0428A" w:rsidRDefault="001A5BCB" w:rsidP="001A5BCB">
            <w:r w:rsidRPr="00D0428A">
              <w:t>2. Выполнение расчёта калорийности блюда (по заданию преподавателя)</w:t>
            </w:r>
          </w:p>
        </w:tc>
        <w:tc>
          <w:tcPr>
            <w:tcW w:w="522" w:type="pct"/>
            <w:vMerge/>
          </w:tcPr>
          <w:p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0428A" w:rsidRDefault="001A5BCB" w:rsidP="001A5BCB"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</w:tcPr>
          <w:p w:rsidR="001A5BCB" w:rsidRPr="00C348A8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0428A" w:rsidRDefault="001A5BCB" w:rsidP="001A5BCB">
            <w:r>
              <w:t>Расчет калорийности суточного рациона (студента, спортсмена, и пр)</w:t>
            </w:r>
          </w:p>
        </w:tc>
        <w:tc>
          <w:tcPr>
            <w:tcW w:w="522" w:type="pct"/>
            <w:vMerge/>
          </w:tcPr>
          <w:p w:rsidR="001A5BCB" w:rsidRPr="005A1101" w:rsidRDefault="001A5BCB" w:rsidP="001A5BCB">
            <w:pPr>
              <w:rPr>
                <w:bCs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 w:val="restart"/>
          </w:tcPr>
          <w:p w:rsidR="001A5BCB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сбалансирован</w:t>
            </w:r>
            <w:r w:rsidRPr="00A94804">
              <w:rPr>
                <w:b/>
                <w:bCs/>
                <w:i/>
              </w:rPr>
              <w:t>ное питание для различных групп населения</w:t>
            </w:r>
          </w:p>
        </w:tc>
        <w:tc>
          <w:tcPr>
            <w:tcW w:w="2673" w:type="pct"/>
          </w:tcPr>
          <w:p w:rsidR="001A5BCB" w:rsidRPr="005A1101" w:rsidRDefault="001A5BCB" w:rsidP="001A5BCB">
            <w:pPr>
              <w:rPr>
                <w:b/>
                <w:bCs/>
              </w:rPr>
            </w:pPr>
            <w:r w:rsidRPr="005A1101">
              <w:rPr>
                <w:b/>
                <w:bCs/>
              </w:rPr>
              <w:t>Тема 3.4</w:t>
            </w:r>
          </w:p>
        </w:tc>
        <w:tc>
          <w:tcPr>
            <w:tcW w:w="522" w:type="pct"/>
          </w:tcPr>
          <w:p w:rsidR="001A5BCB" w:rsidRPr="005A1101" w:rsidRDefault="00FA70AE" w:rsidP="001A5BC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1" w:type="pct"/>
            <w:vMerge w:val="restart"/>
          </w:tcPr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1A5BCB" w:rsidRPr="00C60036" w:rsidRDefault="001A5BCB" w:rsidP="001A5BC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ind w:left="311" w:firstLine="46"/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</w:tcPr>
          <w:p w:rsidR="001A5BCB" w:rsidRPr="005A1101" w:rsidRDefault="00BB2E8C" w:rsidP="001A5BC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B11AAC" w:rsidRPr="00B11AAC" w:rsidRDefault="001A5BCB" w:rsidP="00B11AAC">
            <w:pPr>
              <w:pStyle w:val="ad"/>
              <w:numPr>
                <w:ilvl w:val="0"/>
                <w:numId w:val="18"/>
              </w:numPr>
              <w:rPr>
                <w:bCs/>
              </w:rPr>
            </w:pPr>
            <w:r w:rsidRPr="00B11AAC">
              <w:rPr>
                <w:bCs/>
              </w:rPr>
              <w:t>Рациональное питание: понятие, основные принципы. Режим питания и его значение.</w:t>
            </w:r>
          </w:p>
          <w:p w:rsidR="001A5BCB" w:rsidRPr="00B11AAC" w:rsidRDefault="001A5BCB" w:rsidP="00B11AAC">
            <w:pPr>
              <w:pStyle w:val="ad"/>
              <w:numPr>
                <w:ilvl w:val="0"/>
                <w:numId w:val="18"/>
              </w:numPr>
              <w:rPr>
                <w:b/>
                <w:bCs/>
                <w:i/>
              </w:rPr>
            </w:pPr>
            <w:r w:rsidRPr="00B11AAC">
              <w:rPr>
                <w:bCs/>
              </w:rPr>
              <w:t xml:space="preserve">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B11AAC" w:rsidRDefault="00B11AAC" w:rsidP="001A5BCB">
            <w:pPr>
              <w:rPr>
                <w:bCs/>
              </w:rPr>
            </w:pPr>
            <w:r>
              <w:rPr>
                <w:bCs/>
              </w:rPr>
              <w:t>3.</w:t>
            </w:r>
            <w:r w:rsidR="001A5BCB" w:rsidRPr="00D0428A">
              <w:rPr>
                <w:bCs/>
              </w:rPr>
              <w:t>. Возрастные особенности детей и подростков. Нормы и принципы питания детей разного возраста.</w:t>
            </w:r>
          </w:p>
          <w:p w:rsidR="00B11AAC" w:rsidRDefault="00B11AAC" w:rsidP="001A5BCB">
            <w:pPr>
              <w:rPr>
                <w:bCs/>
              </w:rPr>
            </w:pPr>
            <w:r>
              <w:rPr>
                <w:bCs/>
              </w:rPr>
              <w:t>4.</w:t>
            </w:r>
            <w:r w:rsidR="001A5BCB" w:rsidRPr="00D0428A">
              <w:rPr>
                <w:bCs/>
              </w:rPr>
              <w:t xml:space="preserve"> Особенности сырья и кулинарной обработки блюд для детей и подростков, режим питания. </w:t>
            </w:r>
          </w:p>
          <w:p w:rsidR="001A5BCB" w:rsidRPr="00D111DA" w:rsidRDefault="00B11AAC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="001A5BCB" w:rsidRPr="00D0428A">
              <w:rPr>
                <w:bCs/>
              </w:rPr>
              <w:t xml:space="preserve">Понятие о лечебном </w:t>
            </w:r>
            <w:r w:rsidR="00C348A8">
              <w:rPr>
                <w:bCs/>
              </w:rPr>
              <w:t>и лечебно-профилактическом питании.</w:t>
            </w:r>
            <w:r w:rsidR="00BB2E8C">
              <w:rPr>
                <w:bCs/>
              </w:rPr>
              <w:t xml:space="preserve">     </w:t>
            </w:r>
            <w:r w:rsidR="00DC24DE">
              <w:rPr>
                <w:bCs/>
              </w:rPr>
              <w:t>.Методики  составления  рационов  питания.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111DA" w:rsidRDefault="001A5BCB" w:rsidP="001A5BC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22" w:type="pct"/>
            <w:vMerge w:val="restart"/>
          </w:tcPr>
          <w:p w:rsidR="001A5BCB" w:rsidRPr="005A1101" w:rsidRDefault="00FA70AE" w:rsidP="001A5BC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Pr="00D0428A" w:rsidRDefault="001A5BCB" w:rsidP="001A5BCB">
            <w:r w:rsidRPr="00D0428A">
              <w:t>1. Составление рационов питания для различных категорий потребителей</w:t>
            </w:r>
            <w:r w:rsidR="00FA70AE">
              <w:t>.  2.Решение  ситуационных   производственных задач.</w:t>
            </w:r>
          </w:p>
        </w:tc>
        <w:tc>
          <w:tcPr>
            <w:tcW w:w="522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  <w:tr w:rsidR="001A5BCB" w:rsidRPr="00D111DA" w:rsidTr="00D94C45">
        <w:trPr>
          <w:trHeight w:val="20"/>
        </w:trPr>
        <w:tc>
          <w:tcPr>
            <w:tcW w:w="974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  <w:tc>
          <w:tcPr>
            <w:tcW w:w="2673" w:type="pct"/>
          </w:tcPr>
          <w:p w:rsidR="001A5BCB" w:rsidRDefault="001A5BCB" w:rsidP="001A5BC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FA70AE" w:rsidRDefault="001A5BCB" w:rsidP="001A5BCB">
            <w:pPr>
              <w:rPr>
                <w:bCs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 w:rsidR="00FA70AE">
              <w:rPr>
                <w:bCs/>
              </w:rPr>
              <w:t>териалов</w:t>
            </w:r>
            <w:r w:rsidR="00B11AAC">
              <w:rPr>
                <w:bCs/>
              </w:rPr>
              <w:t>.</w:t>
            </w:r>
          </w:p>
          <w:p w:rsidR="001A5BCB" w:rsidRPr="00D111DA" w:rsidRDefault="00B11AAC" w:rsidP="001A5BCB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 Контрольная  работа.</w:t>
            </w:r>
          </w:p>
        </w:tc>
        <w:tc>
          <w:tcPr>
            <w:tcW w:w="522" w:type="pct"/>
          </w:tcPr>
          <w:p w:rsidR="00B11AAC" w:rsidRDefault="00B11AAC" w:rsidP="001A5BCB">
            <w:pPr>
              <w:rPr>
                <w:b/>
                <w:bCs/>
              </w:rPr>
            </w:pPr>
          </w:p>
          <w:p w:rsidR="00B11AAC" w:rsidRPr="00B11AAC" w:rsidRDefault="00B11AAC" w:rsidP="00B11AAC"/>
          <w:p w:rsidR="00B11AAC" w:rsidRDefault="00B11AAC" w:rsidP="00B11AAC"/>
          <w:p w:rsidR="001A5BCB" w:rsidRPr="00B11AAC" w:rsidRDefault="00B11AAC" w:rsidP="00B11AAC">
            <w:r>
              <w:t>1</w:t>
            </w:r>
          </w:p>
        </w:tc>
        <w:tc>
          <w:tcPr>
            <w:tcW w:w="831" w:type="pct"/>
            <w:vMerge/>
          </w:tcPr>
          <w:p w:rsidR="001A5BCB" w:rsidRPr="00D111DA" w:rsidRDefault="001A5BCB" w:rsidP="001A5BCB">
            <w:pPr>
              <w:rPr>
                <w:b/>
                <w:bCs/>
                <w:i/>
              </w:rPr>
            </w:pPr>
          </w:p>
        </w:tc>
      </w:tr>
    </w:tbl>
    <w:p w:rsidR="00BB2E8C" w:rsidRDefault="00BB2E8C" w:rsidP="00C43D34">
      <w:pPr>
        <w:tabs>
          <w:tab w:val="left" w:pos="780"/>
        </w:tabs>
        <w:ind w:left="0" w:firstLine="0"/>
      </w:pPr>
      <w:r>
        <w:t xml:space="preserve">           Всего</w:t>
      </w:r>
    </w:p>
    <w:p w:rsidR="00BB2E8C" w:rsidRDefault="00BB2E8C" w:rsidP="00BB2E8C">
      <w:pPr>
        <w:tabs>
          <w:tab w:val="left" w:pos="11539"/>
        </w:tabs>
      </w:pPr>
      <w:r>
        <w:tab/>
      </w:r>
      <w:r>
        <w:tab/>
        <w:t>75час.</w:t>
      </w:r>
    </w:p>
    <w:p w:rsidR="00BB2E8C" w:rsidRDefault="00BB2E8C" w:rsidP="00BB2E8C"/>
    <w:p w:rsidR="00CE5260" w:rsidRPr="00BB2E8C" w:rsidRDefault="00CE5260" w:rsidP="00BB2E8C">
      <w:pPr>
        <w:sectPr w:rsidR="00CE5260" w:rsidRPr="00BB2E8C" w:rsidSect="00CF3CA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E5260" w:rsidRPr="00CF3CA2" w:rsidRDefault="00CE5260" w:rsidP="00CE5260">
      <w:pPr>
        <w:ind w:left="0" w:firstLine="636"/>
        <w:rPr>
          <w:b/>
          <w:bCs/>
          <w:sz w:val="28"/>
          <w:szCs w:val="28"/>
        </w:rPr>
      </w:pPr>
      <w:r w:rsidRPr="00CF3CA2">
        <w:rPr>
          <w:b/>
          <w:i/>
          <w:sz w:val="28"/>
          <w:szCs w:val="28"/>
        </w:rPr>
        <w:lastRenderedPageBreak/>
        <w:t xml:space="preserve">3. </w:t>
      </w:r>
      <w:r w:rsidRPr="00CF3CA2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CE5260" w:rsidRPr="00C43D34" w:rsidRDefault="005B3F71" w:rsidP="00C43D34">
      <w:pPr>
        <w:suppressAutoHyphens/>
        <w:ind w:left="0" w:firstLine="636"/>
        <w:jc w:val="both"/>
        <w:rPr>
          <w:rFonts w:eastAsia="Times New Roman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3.1 </w:t>
      </w:r>
      <w:r w:rsidR="00CE5260" w:rsidRPr="00CF3CA2">
        <w:rPr>
          <w:bCs/>
          <w:sz w:val="28"/>
          <w:szCs w:val="28"/>
        </w:rPr>
        <w:t xml:space="preserve">Для реализации программы учебной дисциплины  </w:t>
      </w:r>
      <w:r w:rsidR="00A4309A">
        <w:rPr>
          <w:bCs/>
          <w:sz w:val="28"/>
          <w:szCs w:val="28"/>
        </w:rPr>
        <w:t>в ГБПОУ РО «РЖТ» предусмотрен учебный кабинет</w:t>
      </w:r>
      <w:r w:rsidR="00685DB2">
        <w:rPr>
          <w:bCs/>
          <w:sz w:val="28"/>
          <w:szCs w:val="28"/>
        </w:rPr>
        <w:t xml:space="preserve"> </w:t>
      </w:r>
      <w:r w:rsidR="00596737" w:rsidRPr="00596737">
        <w:rPr>
          <w:bCs/>
          <w:sz w:val="28"/>
          <w:szCs w:val="28"/>
        </w:rPr>
        <w:t>и лаборатория</w:t>
      </w:r>
      <w:r w:rsidR="00685DB2">
        <w:rPr>
          <w:bCs/>
          <w:i/>
          <w:sz w:val="28"/>
          <w:szCs w:val="28"/>
        </w:rPr>
        <w:t xml:space="preserve"> </w:t>
      </w:r>
      <w:r w:rsidR="00CE5260" w:rsidRPr="00CF3CA2">
        <w:rPr>
          <w:bCs/>
          <w:i/>
          <w:sz w:val="28"/>
          <w:szCs w:val="28"/>
        </w:rPr>
        <w:t>«</w:t>
      </w:r>
      <w:r w:rsidR="00CE5260" w:rsidRPr="00CF3CA2">
        <w:rPr>
          <w:rFonts w:eastAsia="Times New Roman"/>
          <w:sz w:val="28"/>
          <w:szCs w:val="28"/>
        </w:rPr>
        <w:t>Микробиологии, санитарии и гигиены</w:t>
      </w:r>
      <w:r w:rsidR="00CE5260" w:rsidRPr="00CF3CA2">
        <w:rPr>
          <w:bCs/>
          <w:i/>
          <w:sz w:val="28"/>
          <w:szCs w:val="28"/>
        </w:rPr>
        <w:t>»</w:t>
      </w:r>
      <w:r w:rsidR="00CE5260" w:rsidRPr="00CF3CA2">
        <w:rPr>
          <w:rFonts w:eastAsia="Times New Roman"/>
          <w:sz w:val="28"/>
          <w:szCs w:val="28"/>
          <w:lang w:eastAsia="en-US"/>
        </w:rPr>
        <w:t>,</w:t>
      </w:r>
      <w:r w:rsidR="00685DB2">
        <w:rPr>
          <w:rFonts w:eastAsia="Times New Roman"/>
          <w:sz w:val="28"/>
          <w:szCs w:val="28"/>
          <w:lang w:eastAsia="en-US"/>
        </w:rPr>
        <w:t xml:space="preserve"> </w:t>
      </w:r>
      <w:r w:rsidR="00596737">
        <w:rPr>
          <w:rFonts w:eastAsia="Times New Roman"/>
          <w:sz w:val="28"/>
          <w:szCs w:val="28"/>
          <w:lang w:eastAsia="en-US"/>
        </w:rPr>
        <w:t>оснащенные</w:t>
      </w:r>
      <w:r w:rsidR="00CE5260" w:rsidRPr="00CF3CA2">
        <w:rPr>
          <w:rFonts w:eastAsia="Times New Roman"/>
          <w:sz w:val="28"/>
          <w:szCs w:val="28"/>
          <w:lang w:eastAsia="en-US"/>
        </w:rPr>
        <w:t xml:space="preserve"> о</w:t>
      </w:r>
      <w:r w:rsidR="00CE5260" w:rsidRPr="00CF3CA2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="00CE5260" w:rsidRPr="00CF3CA2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="00CE5260" w:rsidRPr="00CF3CA2">
        <w:rPr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="00CE5260" w:rsidRPr="00CF3CA2">
        <w:rPr>
          <w:sz w:val="28"/>
          <w:szCs w:val="28"/>
          <w:lang w:val="en-US"/>
        </w:rPr>
        <w:t>DVD</w:t>
      </w:r>
      <w:r w:rsidR="00CE5260" w:rsidRPr="00CF3CA2">
        <w:rPr>
          <w:sz w:val="28"/>
          <w:szCs w:val="28"/>
        </w:rPr>
        <w:t xml:space="preserve"> фильмами, мультимедийными пособиями).</w:t>
      </w:r>
    </w:p>
    <w:p w:rsidR="00CE5260" w:rsidRPr="00CF3CA2" w:rsidRDefault="00CE5260" w:rsidP="00CE5260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  <w:sz w:val="28"/>
          <w:szCs w:val="28"/>
        </w:rPr>
      </w:pPr>
      <w:r w:rsidRPr="00CF3CA2">
        <w:rPr>
          <w:b/>
          <w:bCs/>
          <w:sz w:val="28"/>
          <w:szCs w:val="28"/>
        </w:rPr>
        <w:t>3.2 Информационное обеспечение реализации программы</w:t>
      </w:r>
    </w:p>
    <w:p w:rsidR="00CE5260" w:rsidRPr="00CF3CA2" w:rsidRDefault="00CE5260" w:rsidP="005B3F71">
      <w:pPr>
        <w:suppressAutoHyphens/>
        <w:ind w:left="0" w:firstLine="636"/>
        <w:jc w:val="both"/>
        <w:rPr>
          <w:sz w:val="28"/>
          <w:szCs w:val="28"/>
        </w:rPr>
      </w:pPr>
      <w:r w:rsidRPr="00CF3CA2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CF3CA2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E5260" w:rsidRPr="00CF3CA2" w:rsidRDefault="00CE5260" w:rsidP="00CF3CA2">
      <w:pPr>
        <w:pStyle w:val="ad"/>
        <w:numPr>
          <w:ilvl w:val="2"/>
          <w:numId w:val="10"/>
        </w:numPr>
        <w:contextualSpacing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Печатные издания:</w:t>
      </w:r>
    </w:p>
    <w:p w:rsidR="00CE5260" w:rsidRPr="00CF3CA2" w:rsidRDefault="00CE5260" w:rsidP="00A4309A">
      <w:pPr>
        <w:rPr>
          <w:b/>
          <w:sz w:val="28"/>
        </w:rPr>
      </w:pPr>
      <w:r w:rsidRPr="00CF3CA2">
        <w:rPr>
          <w:sz w:val="28"/>
          <w:szCs w:val="28"/>
        </w:rPr>
        <w:t xml:space="preserve">1.   ГОСТ 31984-2012 Услуги общественного питания. Общие требования.-Введ.  </w:t>
      </w:r>
      <w:r w:rsidRPr="00CF3CA2">
        <w:rPr>
          <w:b/>
          <w:sz w:val="28"/>
        </w:rPr>
        <w:t>2015-01-01. -  М.: Стандартинформ, 2014.-</w:t>
      </w:r>
      <w:r w:rsidRPr="00CF3CA2">
        <w:rPr>
          <w:b/>
          <w:sz w:val="28"/>
          <w:lang w:val="en-US"/>
        </w:rPr>
        <w:t>III</w:t>
      </w:r>
      <w:r w:rsidRPr="00CF3CA2">
        <w:rPr>
          <w:b/>
          <w:sz w:val="28"/>
        </w:rPr>
        <w:t>, 8 с.</w:t>
      </w:r>
    </w:p>
    <w:p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>ГОСТ 30524-2013 Услуги общественного питания. Требования к персоналу. - Введ.  2016-01-01. -  М.: Стандартинформ,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48 с.</w:t>
      </w:r>
    </w:p>
    <w:p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>ГОСТ 31985-2013 Услуги общественного питания. Термины и определения.-Введ. 2015-01-01. -  М.: Стандартинформ,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10 с.</w:t>
      </w:r>
    </w:p>
    <w:p w:rsidR="00CE5260" w:rsidRPr="00CF3CA2" w:rsidRDefault="00CE5260" w:rsidP="00CE5260">
      <w:pPr>
        <w:numPr>
          <w:ilvl w:val="0"/>
          <w:numId w:val="5"/>
        </w:numPr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CF3CA2">
        <w:rPr>
          <w:sz w:val="28"/>
          <w:szCs w:val="28"/>
          <w:lang w:val="en-US"/>
        </w:rPr>
        <w:t>III</w:t>
      </w:r>
      <w:r w:rsidRPr="00CF3CA2">
        <w:rPr>
          <w:sz w:val="28"/>
          <w:szCs w:val="28"/>
        </w:rPr>
        <w:t>, 12 с.</w:t>
      </w:r>
    </w:p>
    <w:p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12 с.</w:t>
      </w:r>
    </w:p>
    <w:p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z w:val="28"/>
        </w:rPr>
      </w:pPr>
      <w:r w:rsidRPr="00CF3CA2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11 с.</w:t>
      </w:r>
    </w:p>
    <w:p w:rsidR="00CE5260" w:rsidRPr="00CF3CA2" w:rsidRDefault="00CE5260" w:rsidP="00CE5260">
      <w:pPr>
        <w:pStyle w:val="afffffa"/>
        <w:numPr>
          <w:ilvl w:val="0"/>
          <w:numId w:val="5"/>
        </w:numPr>
        <w:jc w:val="both"/>
        <w:rPr>
          <w:b w:val="0"/>
          <w:spacing w:val="-8"/>
          <w:sz w:val="28"/>
        </w:rPr>
      </w:pPr>
      <w:r w:rsidRPr="00CF3CA2">
        <w:rPr>
          <w:b w:val="0"/>
          <w:sz w:val="28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содержанию.-Введ. 2015 – 01 – 01. – М.: Стандартинформ, 2014.-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 xml:space="preserve">, 16 с. </w:t>
      </w:r>
    </w:p>
    <w:p w:rsidR="00CE5260" w:rsidRPr="00CF3CA2" w:rsidRDefault="00CE5260" w:rsidP="00C43D34">
      <w:pPr>
        <w:pStyle w:val="afffffa"/>
        <w:widowControl w:val="0"/>
        <w:numPr>
          <w:ilvl w:val="0"/>
          <w:numId w:val="5"/>
        </w:numPr>
        <w:ind w:left="714" w:hanging="357"/>
        <w:jc w:val="both"/>
        <w:rPr>
          <w:rStyle w:val="ac"/>
          <w:b w:val="0"/>
          <w:color w:val="auto"/>
          <w:sz w:val="28"/>
          <w:u w:val="none"/>
        </w:rPr>
      </w:pPr>
      <w:r w:rsidRPr="00CF3CA2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CF3CA2">
        <w:rPr>
          <w:b w:val="0"/>
          <w:sz w:val="28"/>
          <w:lang w:val="en-US"/>
        </w:rPr>
        <w:t>III</w:t>
      </w:r>
      <w:r w:rsidRPr="00CF3CA2">
        <w:rPr>
          <w:b w:val="0"/>
          <w:sz w:val="28"/>
        </w:rPr>
        <w:t>, 10 с.</w:t>
      </w:r>
    </w:p>
    <w:p w:rsidR="00CE5260" w:rsidRPr="00CF3CA2" w:rsidRDefault="00CE5260" w:rsidP="00C43D34">
      <w:pPr>
        <w:widowControl w:val="0"/>
        <w:numPr>
          <w:ilvl w:val="0"/>
          <w:numId w:val="5"/>
        </w:numPr>
        <w:tabs>
          <w:tab w:val="left" w:pos="993"/>
        </w:tabs>
        <w:ind w:left="714" w:hanging="357"/>
        <w:jc w:val="both"/>
        <w:rPr>
          <w:sz w:val="28"/>
          <w:szCs w:val="28"/>
        </w:rPr>
      </w:pPr>
      <w:r w:rsidRPr="00CF3CA2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bCs/>
          <w:sz w:val="28"/>
          <w:szCs w:val="28"/>
        </w:rPr>
        <w:t>Профессиональный стандарт «Кондитер/Шоколатье».</w:t>
      </w:r>
    </w:p>
    <w:p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sz w:val="28"/>
          <w:szCs w:val="28"/>
        </w:rPr>
        <w:lastRenderedPageBreak/>
        <w:t xml:space="preserve"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sz w:val="28"/>
          <w:szCs w:val="28"/>
        </w:rPr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Изд.центр «Академия», 2013 г.160с</w:t>
      </w:r>
    </w:p>
    <w:p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F3CA2">
        <w:rPr>
          <w:sz w:val="28"/>
          <w:szCs w:val="28"/>
        </w:rPr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CE5260" w:rsidRPr="00CF3CA2" w:rsidRDefault="00CE5260" w:rsidP="00CE5260">
      <w:pPr>
        <w:numPr>
          <w:ilvl w:val="0"/>
          <w:numId w:val="5"/>
        </w:numPr>
        <w:tabs>
          <w:tab w:val="left" w:pos="993"/>
        </w:tabs>
        <w:jc w:val="both"/>
        <w:rPr>
          <w:rFonts w:eastAsia="Times New Roman"/>
          <w:sz w:val="28"/>
          <w:szCs w:val="28"/>
          <w:lang w:eastAsia="en-US"/>
        </w:rPr>
      </w:pPr>
      <w:r w:rsidRPr="00CF3CA2">
        <w:rPr>
          <w:sz w:val="28"/>
          <w:szCs w:val="28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CE5260" w:rsidRPr="00CF3CA2" w:rsidRDefault="00CE5260" w:rsidP="00CE5260">
      <w:pPr>
        <w:ind w:left="0" w:firstLine="0"/>
        <w:jc w:val="both"/>
        <w:rPr>
          <w:b/>
          <w:sz w:val="28"/>
          <w:szCs w:val="28"/>
        </w:rPr>
      </w:pPr>
    </w:p>
    <w:p w:rsidR="00CE5260" w:rsidRPr="005B3F71" w:rsidRDefault="005B3F71" w:rsidP="00CE5260">
      <w:pPr>
        <w:pStyle w:val="ad"/>
        <w:numPr>
          <w:ilvl w:val="2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</w:t>
      </w:r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7" w:history="1">
        <w:r w:rsidRPr="00CF3CA2">
          <w:rPr>
            <w:rStyle w:val="ac"/>
            <w:color w:val="auto"/>
            <w:sz w:val="28"/>
            <w:szCs w:val="28"/>
            <w:u w:val="none"/>
          </w:rPr>
          <w:t>http://pravo.gov.ru/proxy/ips/?docbody=&amp;nd=102063865&amp;rdk=&amp;backlink=1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CF3CA2">
          <w:rPr>
            <w:rStyle w:val="ac"/>
            <w:color w:val="auto"/>
            <w:sz w:val="28"/>
            <w:szCs w:val="28"/>
            <w:u w:val="none"/>
          </w:rPr>
          <w:t>http://ozpp.ru/laws2/postan/post7.html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9" w:history="1">
        <w:r w:rsidRPr="00CF3CA2">
          <w:rPr>
            <w:rStyle w:val="ac"/>
            <w:color w:val="auto"/>
            <w:sz w:val="28"/>
            <w:szCs w:val="28"/>
            <w:u w:val="none"/>
          </w:rPr>
          <w:t>http://www.ohranatruda.ru/ot_biblio/normativ/data_normativ/46/46201/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0" w:history="1">
        <w:r w:rsidRPr="00CF3CA2">
          <w:rPr>
            <w:rStyle w:val="ac"/>
            <w:color w:val="auto"/>
            <w:sz w:val="28"/>
            <w:szCs w:val="28"/>
            <w:u w:val="none"/>
          </w:rPr>
          <w:t>http://www.ohranatruda.ru/ot_biblio/normativ/data_normativ/46/46201/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lastRenderedPageBreak/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1" w:history="1">
        <w:r w:rsidRPr="00CF3CA2">
          <w:rPr>
            <w:rStyle w:val="ac"/>
            <w:color w:val="auto"/>
            <w:sz w:val="28"/>
            <w:szCs w:val="28"/>
            <w:u w:val="none"/>
          </w:rPr>
          <w:t>http://ohranatruda.ru/ot_biblio/normativ/data_normativ/9/9744/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Вестник индустрии питания [Электронный ресурс].–Режим доступа: </w:t>
      </w:r>
      <w:hyperlink r:id="rId12" w:history="1">
        <w:r w:rsidRPr="00CF3CA2">
          <w:rPr>
            <w:rStyle w:val="ac"/>
            <w:color w:val="auto"/>
            <w:sz w:val="28"/>
            <w:szCs w:val="28"/>
            <w:u w:val="none"/>
          </w:rPr>
          <w:t>http://www.pitportal.ru/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Всё о весе [Электронный ресурс]. – Режим доступа: </w:t>
      </w:r>
      <w:hyperlink r:id="rId13" w:history="1">
        <w:r w:rsidRPr="00CF3CA2">
          <w:rPr>
            <w:rStyle w:val="ac"/>
            <w:color w:val="auto"/>
            <w:sz w:val="28"/>
            <w:szCs w:val="28"/>
            <w:u w:val="none"/>
          </w:rPr>
          <w:t>www.vseovese.ru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Грамотей: электронная библиотека [Электронный ресурс]. – Режим доступа: </w:t>
      </w:r>
      <w:hyperlink r:id="rId14" w:history="1">
        <w:r w:rsidRPr="00CF3CA2">
          <w:rPr>
            <w:rStyle w:val="ac"/>
            <w:color w:val="auto"/>
            <w:sz w:val="28"/>
            <w:szCs w:val="28"/>
            <w:u w:val="none"/>
          </w:rPr>
          <w:t>www.gramotey.com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Каталог бесплатных статей [Электронный ресурс]. – Режим доступа: </w:t>
      </w:r>
      <w:hyperlink r:id="rId15" w:history="1">
        <w:r w:rsidRPr="00CF3CA2">
          <w:rPr>
            <w:rStyle w:val="ac"/>
            <w:color w:val="auto"/>
            <w:sz w:val="28"/>
            <w:szCs w:val="28"/>
            <w:u w:val="none"/>
          </w:rPr>
          <w:t>www.rusarticles.com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Каталог ГОСТов [Электронный ресурс]. – Режим доступа: </w:t>
      </w:r>
      <w:hyperlink r:id="rId16" w:history="1">
        <w:r w:rsidRPr="00CF3CA2">
          <w:rPr>
            <w:rStyle w:val="ac"/>
            <w:color w:val="auto"/>
            <w:sz w:val="28"/>
            <w:szCs w:val="28"/>
            <w:u w:val="none"/>
          </w:rPr>
          <w:t>www.gost.prototypes.ru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Либрусек: электронная библиотека [Электронный ресурс]. – Режим доступа: </w:t>
      </w:r>
      <w:hyperlink r:id="rId17" w:history="1">
        <w:r w:rsidRPr="00CF3CA2">
          <w:rPr>
            <w:rStyle w:val="ac"/>
            <w:color w:val="auto"/>
            <w:sz w:val="28"/>
            <w:szCs w:val="28"/>
            <w:u w:val="none"/>
          </w:rPr>
          <w:t>www.lib.rus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Медицинский портал [Электронный ресурс]. – Режим доступа: </w:t>
      </w:r>
      <w:hyperlink r:id="rId18" w:history="1">
        <w:r w:rsidRPr="00CF3CA2">
          <w:rPr>
            <w:rStyle w:val="ac"/>
            <w:color w:val="auto"/>
            <w:sz w:val="28"/>
            <w:szCs w:val="28"/>
            <w:u w:val="none"/>
          </w:rPr>
          <w:t>www.meduniver.com</w:t>
        </w:r>
      </w:hyperlink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>Открытый портал по стандартизации [Электронный ресурс]. – Режим доступа:www.standard.ru</w:t>
      </w:r>
    </w:p>
    <w:p w:rsidR="00CE5260" w:rsidRPr="00CF3CA2" w:rsidRDefault="00CE5260" w:rsidP="00CE5260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Центр ресторанного партнёрства для профессионалов HoReCa [Электронный ресурс]. – Режим доступа: </w:t>
      </w:r>
      <w:r w:rsidR="009A4B20" w:rsidRPr="00CF3CA2">
        <w:rPr>
          <w:sz w:val="28"/>
          <w:szCs w:val="28"/>
        </w:rPr>
        <w:fldChar w:fldCharType="begin"/>
      </w:r>
      <w:r w:rsidRPr="00CF3CA2">
        <w:rPr>
          <w:sz w:val="28"/>
          <w:szCs w:val="28"/>
        </w:rPr>
        <w:instrText xml:space="preserve"> HYPERLINK </w:instrText>
      </w:r>
      <w:r w:rsidR="009A4B20" w:rsidRPr="00CF3CA2">
        <w:rPr>
          <w:sz w:val="28"/>
          <w:szCs w:val="28"/>
        </w:rPr>
        <w:fldChar w:fldCharType="separate"/>
      </w:r>
      <w:r w:rsidRPr="00CF3CA2">
        <w:rPr>
          <w:b/>
          <w:bCs/>
          <w:sz w:val="28"/>
          <w:szCs w:val="28"/>
        </w:rPr>
        <w:t>Ошибка! Недопустимый объект гиперссылки.</w:t>
      </w:r>
      <w:r w:rsidR="009A4B20" w:rsidRPr="00CF3CA2">
        <w:rPr>
          <w:sz w:val="28"/>
          <w:szCs w:val="28"/>
        </w:rPr>
        <w:fldChar w:fldCharType="end"/>
      </w:r>
    </w:p>
    <w:p w:rsidR="00CE5260" w:rsidRPr="005B3F71" w:rsidRDefault="00CE5260" w:rsidP="005B3F71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CF3CA2">
        <w:rPr>
          <w:sz w:val="28"/>
          <w:szCs w:val="28"/>
        </w:rPr>
        <w:t xml:space="preserve">Fictionbook.lib [Электронный ресурс]. – Режим доступа: </w:t>
      </w:r>
      <w:hyperlink r:id="rId19" w:history="1">
        <w:r w:rsidRPr="00CF3CA2">
          <w:rPr>
            <w:rStyle w:val="ac"/>
            <w:color w:val="auto"/>
            <w:sz w:val="28"/>
            <w:szCs w:val="28"/>
            <w:u w:val="none"/>
          </w:rPr>
          <w:t>www.fictionbook.ru</w:t>
        </w:r>
      </w:hyperlink>
    </w:p>
    <w:p w:rsidR="00CE5260" w:rsidRPr="00CF3CA2" w:rsidRDefault="00CE5260" w:rsidP="00CF3CA2">
      <w:pPr>
        <w:pStyle w:val="ad"/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t>Дополнительные источники:</w:t>
      </w:r>
    </w:p>
    <w:p w:rsidR="00CE5260" w:rsidRPr="00CF3CA2" w:rsidRDefault="00CE5260" w:rsidP="00CE526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  <w:rPr>
          <w:sz w:val="28"/>
          <w:szCs w:val="28"/>
        </w:rPr>
      </w:pPr>
      <w:r w:rsidRPr="00CF3CA2">
        <w:rPr>
          <w:sz w:val="28"/>
          <w:szCs w:val="28"/>
        </w:rPr>
        <w:t>Малыгина В.Ф., Рубина В.А. Основы физиологии питания, гигиена и санитария, -М.: Экономика, 2008г  376с</w:t>
      </w:r>
    </w:p>
    <w:p w:rsidR="00CE5260" w:rsidRPr="00CF3CA2" w:rsidRDefault="00CE5260" w:rsidP="00CE526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  <w:rPr>
          <w:sz w:val="28"/>
          <w:szCs w:val="28"/>
        </w:rPr>
      </w:pPr>
      <w:r w:rsidRPr="00CF3CA2">
        <w:rPr>
          <w:sz w:val="28"/>
          <w:szCs w:val="28"/>
        </w:rPr>
        <w:t>Азаров В.Н. Основы микробиологии и санитарии. - М.: Экономика, 2008.,206с</w:t>
      </w:r>
    </w:p>
    <w:p w:rsidR="00CE5260" w:rsidRPr="00CF3CA2" w:rsidRDefault="00CE5260" w:rsidP="00CE5260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  <w:sz w:val="28"/>
          <w:szCs w:val="28"/>
        </w:rPr>
      </w:pPr>
      <w:r w:rsidRPr="00CF3CA2">
        <w:rPr>
          <w:sz w:val="28"/>
          <w:szCs w:val="28"/>
        </w:rPr>
        <w:t>Аношина О.М. и др. Лабораторный практикум по общей и специальной технологии пищевых производств. – М.: КолосС, 2007г .,183с</w:t>
      </w:r>
    </w:p>
    <w:p w:rsidR="00CE5260" w:rsidRPr="00CF3CA2" w:rsidRDefault="00CE5260" w:rsidP="00CE5260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  <w:sz w:val="28"/>
          <w:szCs w:val="28"/>
        </w:rPr>
      </w:pPr>
      <w:r w:rsidRPr="00CF3CA2">
        <w:rPr>
          <w:sz w:val="28"/>
          <w:szCs w:val="28"/>
        </w:rPr>
        <w:t>«Товароведение и экспертиза продовольственных товаров» под.ред. проф. В.И. Криштанович, Лаб. практикум, М.: Издательско-торговая корпорация «Дашков и К», 2009г.,346с.</w:t>
      </w:r>
    </w:p>
    <w:p w:rsidR="00CE5260" w:rsidRPr="005B3F71" w:rsidRDefault="00CE5260" w:rsidP="00CE5260">
      <w:pPr>
        <w:pStyle w:val="ad"/>
        <w:numPr>
          <w:ilvl w:val="0"/>
          <w:numId w:val="6"/>
        </w:numPr>
        <w:tabs>
          <w:tab w:val="left" w:pos="284"/>
        </w:tabs>
        <w:spacing w:before="0" w:after="0"/>
        <w:ind w:left="501"/>
        <w:contextualSpacing/>
        <w:jc w:val="both"/>
        <w:rPr>
          <w:b/>
          <w:sz w:val="28"/>
          <w:szCs w:val="28"/>
        </w:rPr>
      </w:pPr>
      <w:r w:rsidRPr="00CF3CA2">
        <w:rPr>
          <w:sz w:val="28"/>
          <w:szCs w:val="28"/>
        </w:rPr>
        <w:t>Скурихин И.М., Тутельян В.А. Таблицы химического состава и калорийности российских продуктов питания:  Справочник,  М.: ДеЛи, Агропромиздат, 2007г.,275с.</w:t>
      </w:r>
    </w:p>
    <w:p w:rsidR="005B3F71" w:rsidRDefault="005B3F71" w:rsidP="005B3F71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 w:rsidR="005B3F71" w:rsidRPr="005B3F71" w:rsidRDefault="005B3F71" w:rsidP="005B3F71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 w:rsidR="00CE5260" w:rsidRDefault="00CE5260" w:rsidP="00CE5260">
      <w:pPr>
        <w:pStyle w:val="cv"/>
        <w:spacing w:before="0" w:beforeAutospacing="0" w:after="0" w:afterAutospacing="0"/>
        <w:ind w:left="1440"/>
        <w:jc w:val="both"/>
      </w:pPr>
    </w:p>
    <w:p w:rsidR="00CE5260" w:rsidRPr="00CF3CA2" w:rsidRDefault="00CE5260" w:rsidP="00CF3CA2">
      <w:pPr>
        <w:pStyle w:val="ad"/>
        <w:numPr>
          <w:ilvl w:val="0"/>
          <w:numId w:val="10"/>
        </w:numPr>
        <w:ind w:left="1431" w:firstLine="0"/>
        <w:jc w:val="center"/>
        <w:rPr>
          <w:b/>
          <w:sz w:val="28"/>
          <w:szCs w:val="28"/>
        </w:rPr>
      </w:pPr>
      <w:r w:rsidRPr="00CF3CA2">
        <w:rPr>
          <w:b/>
          <w:sz w:val="28"/>
          <w:szCs w:val="28"/>
        </w:rPr>
        <w:lastRenderedPageBreak/>
        <w:t>КОНТРОЛЬ И ОЦЕНКА РЕЗУЛЬТАТОВ ОСВОЕНИЯ УЧЕБНОЙ</w:t>
      </w:r>
      <w:r w:rsidR="005B3F71">
        <w:rPr>
          <w:b/>
          <w:sz w:val="28"/>
          <w:szCs w:val="28"/>
        </w:rPr>
        <w:t xml:space="preserve"> </w:t>
      </w:r>
      <w:r w:rsidRPr="00CF3CA2">
        <w:rPr>
          <w:b/>
          <w:sz w:val="28"/>
          <w:szCs w:val="28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900"/>
        <w:gridCol w:w="3136"/>
      </w:tblGrid>
      <w:tr w:rsidR="00CE5260" w:rsidRPr="00CF3CA2" w:rsidTr="00CF3CA2">
        <w:tc>
          <w:tcPr>
            <w:tcW w:w="1912" w:type="pct"/>
            <w:vAlign w:val="center"/>
          </w:tcPr>
          <w:p w:rsidR="00CE5260" w:rsidRPr="00CF3CA2" w:rsidRDefault="00CE5260" w:rsidP="00CF3C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3CA2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CE5260" w:rsidRPr="00CF3CA2" w:rsidRDefault="00CE5260" w:rsidP="00CF3C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3CA2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CE5260" w:rsidRPr="00CF3CA2" w:rsidRDefault="00CE5260" w:rsidP="00CF3C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3CA2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CE5260" w:rsidRPr="00B82E00" w:rsidTr="00CF3CA2">
        <w:tc>
          <w:tcPr>
            <w:tcW w:w="1912" w:type="pct"/>
          </w:tcPr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B82E00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 xml:space="preserve">основные группы микроорганизмов, 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основные пищевые инфекции и пищевые отравления;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продукции;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правила личной гигиены работников организации питания;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правила проведения дезинфекции, дезинсекции, дератизации;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пищевые вещества и их значение для организма человека;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суточную норму потребности человека в питательных веществах;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физико-химические изменения пищи в процессе пищеварения;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усвояемость пищи, влияющие на нее факторы;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lastRenderedPageBreak/>
              <w:t>назначение диетического (лечебного)  питания, характеристику диет;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методики составления рационов питания</w:t>
            </w:r>
          </w:p>
        </w:tc>
        <w:tc>
          <w:tcPr>
            <w:tcW w:w="1580" w:type="pct"/>
          </w:tcPr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>Полнота ответов, точность формулировок, не менее 75% правильных ответов.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Не менее 75% правильных ответов.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 xml:space="preserve">Актуальность темы, адекватность результатов поставленным целям, 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полнота ответов, точность формулировок, адекватность применения профессиональной терминологии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</w:tcPr>
          <w:p w:rsidR="00CE5260" w:rsidRPr="00B82E00" w:rsidRDefault="00CE5260" w:rsidP="00CF3CA2">
            <w:pPr>
              <w:ind w:left="0" w:firstLine="0"/>
              <w:rPr>
                <w:b/>
              </w:rPr>
            </w:pPr>
            <w:r w:rsidRPr="00B82E00">
              <w:rPr>
                <w:b/>
              </w:rPr>
              <w:t>Текущий контроль</w:t>
            </w: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  <w:r w:rsidRPr="00B82E00">
              <w:rPr>
                <w:b/>
              </w:rPr>
              <w:t>при пров</w:t>
            </w:r>
            <w:r w:rsidR="00B82E00" w:rsidRPr="00B82E00">
              <w:rPr>
                <w:b/>
              </w:rPr>
              <w:t>е</w:t>
            </w:r>
            <w:r w:rsidRPr="00B82E00">
              <w:rPr>
                <w:b/>
              </w:rPr>
              <w:t>дении: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-письменного/устного опроса;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>-тестирования;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rPr>
                <w:b/>
              </w:rPr>
              <w:t>Промежуточная аттестация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 xml:space="preserve">в форме экзамена К в виде: 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 xml:space="preserve"> устных ответов</w:t>
            </w:r>
            <w:r w:rsidR="00CF3CA2" w:rsidRPr="00B82E00">
              <w:t>.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  <w:rPr>
                <w:b/>
                <w:color w:val="FF0000"/>
              </w:rPr>
            </w:pPr>
          </w:p>
          <w:p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</w:tr>
      <w:tr w:rsidR="00CE5260" w:rsidRPr="00B82E00" w:rsidTr="00CF3CA2">
        <w:trPr>
          <w:trHeight w:val="704"/>
        </w:trPr>
        <w:tc>
          <w:tcPr>
            <w:tcW w:w="1912" w:type="pct"/>
          </w:tcPr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B82E00">
              <w:rPr>
                <w:rFonts w:eastAsia="Times New Roman"/>
                <w:b/>
                <w:color w:val="000000"/>
                <w:u w:color="000000"/>
              </w:rPr>
              <w:lastRenderedPageBreak/>
              <w:t>Умения: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рассчитывать энергетическую ценность блюд;</w:t>
            </w:r>
          </w:p>
          <w:p w:rsidR="00CE5260" w:rsidRPr="00B82E00" w:rsidRDefault="00CE5260" w:rsidP="00CF3CA2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B82E00">
              <w:rPr>
                <w:rFonts w:eastAsia="Times New Roman"/>
                <w:color w:val="000000"/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-Точность оценки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 xml:space="preserve">-Соответствие требованиям инструкций, регламентов 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-Рациональность действий  и т.д.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</w:tcPr>
          <w:p w:rsidR="00CE5260" w:rsidRPr="00B82E00" w:rsidRDefault="00CE5260" w:rsidP="00CF3CA2">
            <w:pPr>
              <w:ind w:left="0" w:firstLine="0"/>
            </w:pPr>
            <w:r w:rsidRPr="00B82E00">
              <w:rPr>
                <w:b/>
              </w:rPr>
              <w:t>Текущий контроль: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- защита отчетов по практическим/ лабора</w:t>
            </w:r>
            <w:r w:rsidR="00CF3CA2" w:rsidRPr="00B82E00">
              <w:t>т</w:t>
            </w:r>
            <w:r w:rsidRPr="00B82E00">
              <w:t>орным занятиям;</w:t>
            </w:r>
          </w:p>
          <w:p w:rsidR="00CE5260" w:rsidRPr="00B82E00" w:rsidRDefault="00CE5260" w:rsidP="00CF3CA2">
            <w:pPr>
              <w:ind w:left="0" w:firstLine="0"/>
            </w:pPr>
            <w:r w:rsidRPr="00B82E00">
              <w:t>- оценка заданий для внеаудиторной (самостоятельной)  работы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E5260" w:rsidRPr="00B82E00" w:rsidRDefault="00CE5260" w:rsidP="00CF3CA2">
            <w:pPr>
              <w:ind w:left="0" w:firstLine="0"/>
            </w:pP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</w:p>
          <w:p w:rsidR="00CE5260" w:rsidRPr="00B82E00" w:rsidRDefault="00CE5260" w:rsidP="00CF3CA2">
            <w:pPr>
              <w:ind w:left="0" w:firstLine="0"/>
            </w:pPr>
            <w:r w:rsidRPr="00B82E00">
              <w:rPr>
                <w:b/>
              </w:rPr>
              <w:t>Промежуточная аттестация</w:t>
            </w:r>
            <w:r w:rsidRPr="00B82E00">
              <w:t>:</w:t>
            </w:r>
          </w:p>
          <w:p w:rsidR="00CE5260" w:rsidRPr="00B82E00" w:rsidRDefault="00CE5260" w:rsidP="00CF3CA2">
            <w:pPr>
              <w:ind w:left="0" w:firstLine="0"/>
              <w:rPr>
                <w:b/>
              </w:rPr>
            </w:pPr>
            <w:r w:rsidRPr="00B82E00">
              <w:t xml:space="preserve">- экспертная оценка выполнения практических заданий на экзамене </w:t>
            </w:r>
          </w:p>
          <w:p w:rsidR="00CE5260" w:rsidRPr="00B82E00" w:rsidRDefault="00CE5260" w:rsidP="00CF3CA2">
            <w:pPr>
              <w:ind w:left="0" w:firstLine="0"/>
              <w:rPr>
                <w:bCs/>
              </w:rPr>
            </w:pPr>
          </w:p>
        </w:tc>
      </w:tr>
    </w:tbl>
    <w:p w:rsidR="00CE5260" w:rsidRPr="00B82E00" w:rsidRDefault="00CE5260" w:rsidP="00CE5260"/>
    <w:p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:rsidR="008279C1" w:rsidRDefault="008279C1" w:rsidP="008279C1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ВОЗМОЖНОСТЬ ИСПОЛЬЗОВАНИЯ ПРОГРАММЫ В ДРУГИХ ОПОП</w:t>
      </w:r>
    </w:p>
    <w:p w:rsidR="008279C1" w:rsidRDefault="008279C1" w:rsidP="008279C1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:rsidR="00CE5260" w:rsidRPr="00CF3CA2" w:rsidRDefault="00CE5260" w:rsidP="00CE5260">
      <w:pPr>
        <w:jc w:val="right"/>
        <w:rPr>
          <w:b/>
          <w:i/>
          <w:sz w:val="28"/>
          <w:szCs w:val="28"/>
        </w:rPr>
      </w:pPr>
    </w:p>
    <w:p w:rsidR="00CE5260" w:rsidRDefault="00CE5260" w:rsidP="00B82E00">
      <w:pPr>
        <w:ind w:left="0" w:firstLine="0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  <w:bookmarkStart w:id="0" w:name="_GoBack"/>
    </w:p>
    <w:bookmarkEnd w:id="0"/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43D34">
      <w:pPr>
        <w:ind w:left="0" w:firstLine="0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CE5260" w:rsidRDefault="00CE5260" w:rsidP="00CE5260">
      <w:pPr>
        <w:jc w:val="right"/>
        <w:rPr>
          <w:b/>
          <w:i/>
        </w:rPr>
      </w:pPr>
    </w:p>
    <w:p w:rsidR="004125F1" w:rsidRDefault="004125F1"/>
    <w:sectPr w:rsidR="004125F1" w:rsidSect="00C4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FB" w:rsidRDefault="00E939FB" w:rsidP="00C43D34">
      <w:r>
        <w:separator/>
      </w:r>
    </w:p>
  </w:endnote>
  <w:endnote w:type="continuationSeparator" w:id="0">
    <w:p w:rsidR="00E939FB" w:rsidRDefault="00E939FB" w:rsidP="00C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FB" w:rsidRDefault="00E939FB" w:rsidP="00C43D34">
      <w:r>
        <w:separator/>
      </w:r>
    </w:p>
  </w:footnote>
  <w:footnote w:type="continuationSeparator" w:id="0">
    <w:p w:rsidR="00E939FB" w:rsidRDefault="00E939FB" w:rsidP="00C4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40B1123"/>
    <w:multiLevelType w:val="hybridMultilevel"/>
    <w:tmpl w:val="112C1DF2"/>
    <w:lvl w:ilvl="0" w:tplc="96AA6D2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1F24922"/>
    <w:multiLevelType w:val="hybridMultilevel"/>
    <w:tmpl w:val="24262B1C"/>
    <w:lvl w:ilvl="0" w:tplc="10968F5C">
      <w:start w:val="1"/>
      <w:numFmt w:val="decimal"/>
      <w:lvlText w:val="%1."/>
      <w:lvlJc w:val="left"/>
      <w:pPr>
        <w:ind w:left="807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64F03FA"/>
    <w:multiLevelType w:val="hybridMultilevel"/>
    <w:tmpl w:val="D8F85954"/>
    <w:lvl w:ilvl="0" w:tplc="003EA59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 w15:restartNumberingAfterBreak="0">
    <w:nsid w:val="5DDC0053"/>
    <w:multiLevelType w:val="hybridMultilevel"/>
    <w:tmpl w:val="D7E4FCE6"/>
    <w:lvl w:ilvl="0" w:tplc="19400302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69693966"/>
    <w:multiLevelType w:val="hybridMultilevel"/>
    <w:tmpl w:val="80BE660C"/>
    <w:lvl w:ilvl="0" w:tplc="A33CAD94">
      <w:start w:val="1"/>
      <w:numFmt w:val="decimal"/>
      <w:lvlText w:val="%1."/>
      <w:lvlJc w:val="left"/>
      <w:pPr>
        <w:ind w:left="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6B3C2F7D"/>
    <w:multiLevelType w:val="multilevel"/>
    <w:tmpl w:val="30801C00"/>
    <w:lvl w:ilvl="0">
      <w:start w:val="3"/>
      <w:numFmt w:val="decimal"/>
      <w:lvlText w:val="%1"/>
      <w:lvlJc w:val="left"/>
      <w:pPr>
        <w:ind w:left="3174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3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2501"/>
    <w:multiLevelType w:val="hybridMultilevel"/>
    <w:tmpl w:val="AABEB2C8"/>
    <w:lvl w:ilvl="0" w:tplc="E74843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6A13F41"/>
    <w:multiLevelType w:val="hybridMultilevel"/>
    <w:tmpl w:val="E44A8F2A"/>
    <w:lvl w:ilvl="0" w:tplc="3B78D5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D5"/>
    <w:rsid w:val="00044FC3"/>
    <w:rsid w:val="0018445C"/>
    <w:rsid w:val="001A5BCB"/>
    <w:rsid w:val="001B6395"/>
    <w:rsid w:val="002B29B8"/>
    <w:rsid w:val="003413E4"/>
    <w:rsid w:val="00351049"/>
    <w:rsid w:val="00353240"/>
    <w:rsid w:val="00353E7F"/>
    <w:rsid w:val="00391727"/>
    <w:rsid w:val="003A65D6"/>
    <w:rsid w:val="003C6CD5"/>
    <w:rsid w:val="003F0091"/>
    <w:rsid w:val="004125F1"/>
    <w:rsid w:val="00436D4C"/>
    <w:rsid w:val="00444A27"/>
    <w:rsid w:val="004501E7"/>
    <w:rsid w:val="00454F18"/>
    <w:rsid w:val="004C372E"/>
    <w:rsid w:val="004C7B1F"/>
    <w:rsid w:val="004D63A7"/>
    <w:rsid w:val="004F7BBB"/>
    <w:rsid w:val="00526C10"/>
    <w:rsid w:val="00596737"/>
    <w:rsid w:val="005A1101"/>
    <w:rsid w:val="005B3F71"/>
    <w:rsid w:val="00685DB2"/>
    <w:rsid w:val="006F24CF"/>
    <w:rsid w:val="00793362"/>
    <w:rsid w:val="007B4B3C"/>
    <w:rsid w:val="007D2A4C"/>
    <w:rsid w:val="007F5CA7"/>
    <w:rsid w:val="008279C1"/>
    <w:rsid w:val="008F0C29"/>
    <w:rsid w:val="00915341"/>
    <w:rsid w:val="009A4B20"/>
    <w:rsid w:val="009C733C"/>
    <w:rsid w:val="00A14929"/>
    <w:rsid w:val="00A4309A"/>
    <w:rsid w:val="00A51A00"/>
    <w:rsid w:val="00AB42FA"/>
    <w:rsid w:val="00AC1334"/>
    <w:rsid w:val="00B11AAC"/>
    <w:rsid w:val="00B178E5"/>
    <w:rsid w:val="00B21045"/>
    <w:rsid w:val="00B82E00"/>
    <w:rsid w:val="00BB2E8C"/>
    <w:rsid w:val="00BE7A57"/>
    <w:rsid w:val="00BE7BF9"/>
    <w:rsid w:val="00C348A8"/>
    <w:rsid w:val="00C43D34"/>
    <w:rsid w:val="00C64266"/>
    <w:rsid w:val="00CE5260"/>
    <w:rsid w:val="00CF3CA2"/>
    <w:rsid w:val="00D81F5F"/>
    <w:rsid w:val="00D94C45"/>
    <w:rsid w:val="00DC24DE"/>
    <w:rsid w:val="00DE1FEA"/>
    <w:rsid w:val="00E345DC"/>
    <w:rsid w:val="00E702E8"/>
    <w:rsid w:val="00E908AD"/>
    <w:rsid w:val="00E939FB"/>
    <w:rsid w:val="00EA170E"/>
    <w:rsid w:val="00EB3023"/>
    <w:rsid w:val="00ED6BCE"/>
    <w:rsid w:val="00EE2A9A"/>
    <w:rsid w:val="00F17310"/>
    <w:rsid w:val="00F71154"/>
    <w:rsid w:val="00F9125A"/>
    <w:rsid w:val="00FA70AE"/>
    <w:rsid w:val="00FE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833A"/>
  <w15:docId w15:val="{999B33DF-32E6-44DB-83F3-D7ECAB6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6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2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2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2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E526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260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526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5260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526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E526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526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E526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E526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E526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E5260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E526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E5260"/>
    <w:rPr>
      <w:rFonts w:cs="Times New Roman"/>
    </w:rPr>
  </w:style>
  <w:style w:type="paragraph" w:styleId="a8">
    <w:name w:val="Normal (Web)"/>
    <w:basedOn w:val="a"/>
    <w:uiPriority w:val="99"/>
    <w:rsid w:val="00CE5260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CE5260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E5260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E526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CE5260"/>
    <w:rPr>
      <w:rFonts w:cs="Times New Roman"/>
      <w:vertAlign w:val="superscript"/>
    </w:rPr>
  </w:style>
  <w:style w:type="paragraph" w:styleId="23">
    <w:name w:val="List 2"/>
    <w:basedOn w:val="a"/>
    <w:uiPriority w:val="99"/>
    <w:rsid w:val="00CE526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CE526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E526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CE526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CE5260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CE5260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CE5260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E5260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5260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E526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E52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E526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E526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E52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E526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CE526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E5260"/>
    <w:rPr>
      <w:b/>
    </w:rPr>
  </w:style>
  <w:style w:type="paragraph" w:styleId="af5">
    <w:name w:val="annotation subject"/>
    <w:basedOn w:val="af3"/>
    <w:next w:val="af3"/>
    <w:link w:val="af6"/>
    <w:uiPriority w:val="99"/>
    <w:rsid w:val="00CE5260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E526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CE526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E526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E526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E5260"/>
  </w:style>
  <w:style w:type="character" w:customStyle="1" w:styleId="af7">
    <w:name w:val="Цветовое выделение"/>
    <w:uiPriority w:val="99"/>
    <w:rsid w:val="00CE5260"/>
    <w:rPr>
      <w:b/>
      <w:color w:val="26282F"/>
    </w:rPr>
  </w:style>
  <w:style w:type="character" w:customStyle="1" w:styleId="af8">
    <w:name w:val="Гипертекстовая ссылка"/>
    <w:uiPriority w:val="99"/>
    <w:rsid w:val="00CE5260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E5260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CE5260"/>
  </w:style>
  <w:style w:type="paragraph" w:customStyle="1" w:styleId="afc">
    <w:name w:val="Внимание: недобросовестность!"/>
    <w:basedOn w:val="afa"/>
    <w:next w:val="a"/>
    <w:uiPriority w:val="99"/>
    <w:rsid w:val="00CE5260"/>
  </w:style>
  <w:style w:type="character" w:customStyle="1" w:styleId="afd">
    <w:name w:val="Выделение для Базового Поиска"/>
    <w:uiPriority w:val="99"/>
    <w:rsid w:val="00CE5260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E526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CE526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E526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CE5260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CE526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CE5260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CE5260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CE52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CE52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E5260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CE526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CE526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E526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E5260"/>
  </w:style>
  <w:style w:type="paragraph" w:customStyle="1" w:styleId="afff5">
    <w:name w:val="Моноширинный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CE526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CE526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E5260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CE5260"/>
    <w:pPr>
      <w:ind w:left="140"/>
    </w:pPr>
  </w:style>
  <w:style w:type="character" w:customStyle="1" w:styleId="afffd">
    <w:name w:val="Опечатки"/>
    <w:uiPriority w:val="99"/>
    <w:rsid w:val="00CE5260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E5260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E526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E5260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E526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CE5260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CE5260"/>
  </w:style>
  <w:style w:type="paragraph" w:customStyle="1" w:styleId="affff5">
    <w:name w:val="Примечание."/>
    <w:basedOn w:val="afa"/>
    <w:next w:val="a"/>
    <w:uiPriority w:val="99"/>
    <w:rsid w:val="00CE5260"/>
  </w:style>
  <w:style w:type="character" w:customStyle="1" w:styleId="affff6">
    <w:name w:val="Продолжение ссылки"/>
    <w:uiPriority w:val="99"/>
    <w:rsid w:val="00CE5260"/>
  </w:style>
  <w:style w:type="paragraph" w:customStyle="1" w:styleId="affff7">
    <w:name w:val="Словарная статья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CE5260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E5260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E5260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CE5260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E5260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CE5260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CE52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5260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CE526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E526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E5260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E526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E5260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E5260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E526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E526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CE5260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CE526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CE5260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E526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E526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E526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E5260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E526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E5260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E526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CE52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E526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E526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5260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CE5260"/>
    <w:rPr>
      <w:rFonts w:ascii="Times New Roman" w:hAnsi="Times New Roman"/>
    </w:rPr>
  </w:style>
  <w:style w:type="paragraph" w:customStyle="1" w:styleId="FR2">
    <w:name w:val="FR2"/>
    <w:uiPriority w:val="99"/>
    <w:rsid w:val="00CE526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E5260"/>
    <w:rPr>
      <w:rFonts w:cs="Times New Roman"/>
    </w:rPr>
  </w:style>
  <w:style w:type="paragraph" w:styleId="afffffd">
    <w:name w:val="Plain Text"/>
    <w:basedOn w:val="a"/>
    <w:link w:val="afffffe"/>
    <w:uiPriority w:val="99"/>
    <w:rsid w:val="00CE52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CE5260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E5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E526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E5260"/>
    <w:pPr>
      <w:spacing w:before="100" w:beforeAutospacing="1" w:after="100" w:afterAutospacing="1"/>
      <w:ind w:left="0" w:firstLine="0"/>
    </w:pPr>
  </w:style>
  <w:style w:type="character" w:customStyle="1" w:styleId="date-display-single">
    <w:name w:val="date-display-single"/>
    <w:rsid w:val="00CE5260"/>
  </w:style>
  <w:style w:type="character" w:customStyle="1" w:styleId="affffff0">
    <w:name w:val="Основной текст_"/>
    <w:link w:val="32"/>
    <w:rsid w:val="004D63A7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fffff0"/>
    <w:rsid w:val="004D63A7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vseovese.ru" TargetMode="External"/><Relationship Id="rId18" Type="http://schemas.openxmlformats.org/officeDocument/2006/relationships/hyperlink" Target="http://www.medunive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pitportal.ru/" TargetMode="External"/><Relationship Id="rId17" Type="http://schemas.openxmlformats.org/officeDocument/2006/relationships/hyperlink" Target="http://www.lib.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.prototype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articles.com" TargetMode="Externa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hyperlink" Target="http://www.fiction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gramot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2020-01-13T08:55:00Z</cp:lastPrinted>
  <dcterms:created xsi:type="dcterms:W3CDTF">2018-11-26T12:25:00Z</dcterms:created>
  <dcterms:modified xsi:type="dcterms:W3CDTF">2020-01-13T10:12:00Z</dcterms:modified>
</cp:coreProperties>
</file>