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90" w:rsidRPr="00295619" w:rsidRDefault="00903C90" w:rsidP="0090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61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03C90" w:rsidRPr="00295619" w:rsidRDefault="00903C90" w:rsidP="0090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61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03C90" w:rsidRPr="00295619" w:rsidRDefault="00903C90" w:rsidP="00903C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619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05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05" w:rsidRPr="00295619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7A4CC0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7A4CC0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="0047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</w:t>
      </w:r>
    </w:p>
    <w:p w:rsidR="00121384" w:rsidRPr="00472C05" w:rsidRDefault="00472C05" w:rsidP="00472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ОП. 07</w:t>
      </w:r>
      <w:r w:rsidR="00121384" w:rsidRPr="00472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472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ИНОСТРАННЫЙ ЯЗЫК В ПРОФЕССИОНАЛЬНОЙ ДЕЯТЕЛЬНОСТИ (АНГЛИЙСКИЙ ЯЗЫК)</w:t>
      </w:r>
    </w:p>
    <w:p w:rsidR="00121384" w:rsidRPr="00472C05" w:rsidRDefault="00121384" w:rsidP="0047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</w:t>
      </w:r>
      <w:r w:rsidR="00472C05"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43.01.09 Повар, кондитер</w:t>
      </w: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05" w:rsidRDefault="00472C05" w:rsidP="0047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05" w:rsidRDefault="00472C05" w:rsidP="0047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05" w:rsidRPr="003A7214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</w:t>
      </w:r>
    </w:p>
    <w:p w:rsidR="00121384" w:rsidRPr="003A7214" w:rsidRDefault="003A721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2138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768F1" w:rsidRPr="00295619" w:rsidRDefault="005768F1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68F1" w:rsidRPr="00295619" w:rsidSect="005768F1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21384" w:rsidRPr="003A721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3A7214" w:rsidRDefault="00B57959" w:rsidP="00B5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2138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2138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</w:p>
    <w:p w:rsidR="00121384" w:rsidRPr="003A721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57959" w:rsidRPr="003A7214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B57959" w:rsidRPr="003A72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959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ДИСЦИПЛИНЫ…………………</w:t>
      </w:r>
      <w:r w:rsid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</w:t>
      </w:r>
      <w:r w:rsidR="00B57959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72B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21384" w:rsidRPr="003A721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СОДЕРЖАН</w:t>
      </w:r>
      <w:r w:rsidR="0027423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УЧЕБНОЙ ДИСЦИПЛИНЫ………………....</w:t>
      </w:r>
      <w:r w:rsid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</w:t>
      </w:r>
      <w:r w:rsidR="0027423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21384" w:rsidRPr="003A721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РЕАЛИЗАЦИ</w:t>
      </w:r>
      <w:r w:rsidR="0027423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УЧЕБНОЙ ДИСЦИПЛИНЫ……………………</w:t>
      </w:r>
      <w:r w:rsid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  <w:r w:rsidR="0027423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21384" w:rsidRPr="003A721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РЕЗУЛЬТАТОВ ОСВОЕНИЯ УЧЕБНОЙ ДИСЦИПЛ</w:t>
      </w:r>
      <w:r w:rsid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ИНЫ………………………………………………………………</w:t>
      </w:r>
      <w:r w:rsidR="00274234" w:rsidRPr="003A7214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</w:p>
    <w:p w:rsidR="00472C05" w:rsidRPr="0015728B" w:rsidRDefault="0015728B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ВОЗМОЖНОС</w:t>
      </w:r>
      <w:r w:rsidR="00472C05" w:rsidRPr="00157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ПРОГРАММЫ В ДРУГИХ …..</w:t>
      </w:r>
      <w:r w:rsidR="00E26CE7" w:rsidRPr="001572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384" w:rsidRPr="00472C05" w:rsidRDefault="00B57959" w:rsidP="00472C0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05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472C05" w:rsidRPr="00472C05" w:rsidRDefault="00472C05" w:rsidP="00472C0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84" w:rsidRPr="00472C05" w:rsidRDefault="00121384" w:rsidP="0047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примерной программы</w:t>
      </w:r>
    </w:p>
    <w:p w:rsidR="00121384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21384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является частью основной образовательной программы в соответствии с ФГОС СПО по профессии 43.01.09 Повар, кондитер</w:t>
      </w:r>
      <w:r w:rsidR="00592E1E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623" w:rsidRPr="00FD107A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277623" w:rsidRDefault="00121384" w:rsidP="0027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21384" w:rsidRDefault="00121384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277623" w:rsidRPr="00FD107A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277623" w:rsidRDefault="00121384" w:rsidP="0027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121384" w:rsidRPr="00FD107A" w:rsidRDefault="00121384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обучения студентов </w:t>
      </w:r>
      <w:r w:rsidR="0027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(туристов)в предприяти</w:t>
      </w:r>
      <w:r w:rsidR="002776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общественного питания, а так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должен знать: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простые предложения, распространенные за счет однородных членов предложения и/или второстепенных членов предложения;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имена прилагательные в положительной, сравнительной и превосходной степенях, образованные по правилу, а также исключения.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наречия в сравнительной и превосходной степенях. Неопределенные наречия, производные от some, any, every.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●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much, many, few, a few, little, a little.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●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Present, Past, Future Simple/Indefinite, Present,</w:t>
      </w:r>
      <w:r w:rsidR="00592E1E"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Past,</w:t>
      </w:r>
      <w:r w:rsidR="00592E1E"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Continuous/Progressive, Present ,Past,</w:t>
      </w:r>
      <w:r w:rsidR="00592E1E"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Perfect;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21384" w:rsidRPr="00277623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умения: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владеть техникой перевода (со словарем) профессионально-ориентированных текстов;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участвовать в дискуссии/беседе на знакомую тему;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осуществлять запрос и обобщение информации;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обращаться за разъяснениями;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выражать свое отношение (согласие, несогласие, оценку)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высказыванию собеседника, свое мнение по обсуждаемой теме;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вступать в общение (порождение инициативных реплик для начала разговора, при переходе к новым темам);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завершать общение;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делать сообщения, содержащие наиболее важную информацию по теме, проблеме;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кратко передавать содержание полученной информации;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 содержательном плане совершенствовать смысловую завершенность, логичность, целостность, выразительность и уместность.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небольшой рассказ (эссе);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заполнение анкет, бланков;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написание тезисов, конспекта сообщения, в том числе на основе работы с текстом.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понимать основное содержание текстов монологического и диалогического характера в рамках изучаемых тем;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высказывания собеседника в наиболее распространенных стандартных ситуациях повседневного общения.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отделять главную информацию от второстепенной;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наиболее значимые факты;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свое отношение к ним, извлекать из аудиоматериалов необходимую или интересующую информацию.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извлекать необходимую, интересующую информацию;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отделять главную информацию от второстепенной;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использовать приобретенные знания и умения в практической деятельности и повседневной жизни.</w:t>
      </w:r>
    </w:p>
    <w:p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</w:t>
      </w:r>
    </w:p>
    <w:p w:rsidR="00121384" w:rsidRPr="00295619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07"/>
        <w:tblW w:w="99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1417"/>
        <w:gridCol w:w="2694"/>
        <w:gridCol w:w="2409"/>
        <w:gridCol w:w="2410"/>
      </w:tblGrid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 (показатели сформированности)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-Распознавание сложных проблемных ситуаций в различных контекстах; </w:t>
            </w: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анализа сложных ситуаций при решении задач профессиональной деятельности; </w:t>
            </w: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этапов решения задачи; </w:t>
            </w: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потребности в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эффективного поиска;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-Выделение всех возможных источников нужных ресурсов, в том числе неочевидных;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детального плана действий;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-Оценка рисков на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каждом шагу;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-Оценивание плюсов и минусов полученного результата, своего плана и его реализации, предложение критериев оценки и рекомендаций по улучшению плана.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-Распознавать задачу и/или проблему в профессиональном и/или</w:t>
            </w:r>
            <w:r w:rsidR="00592E1E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оциальном контексте;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задачу и/или проблему и выделять её составные части; </w:t>
            </w: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выявлять и эффективно искать информацию, необходимую для решения задачи и/или проблемы;</w:t>
            </w:r>
          </w:p>
          <w:p w:rsidR="00121384" w:rsidRPr="00FD107A" w:rsidRDefault="002A75B1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-Определить необходимые ресурсы;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актуальными методами работы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профессиональной и смежных сферах;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-Реализовать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оставленный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 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контекст, в котором приходиться работать и жить;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источники информации и ресурсы для решения задач и проблем в профессиональном и социальном контексте;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-Алгоритм выполнения работ в профессиональных и смежных областях;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-Методы работы в профессиональных и смежных сферах;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-Структура плана для решения задач;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оценки решения задач профессиональной деятельности.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необходимой для выполнения задач профессиональной деятельности.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-Планирование информационного поиска из широкого набора источников, необходимого для выполнения профессиональных задач;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анализа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Полученной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задачи поиска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необходимые источники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-Планировать процесс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-Структурировать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-Номенклатура информационных источников применяемых в профессиональной деятельности;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-Приемы структурирования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-Формат оформления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 правовой документацию по профессии (специальности);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E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нормативно-правовой документации по профессии (специальности);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E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нормативно- правовой документации по профессии (специальности);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команде, эффективно взаимодействовать с коллегами, руководством, клиентами.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деловом общении для эффективного решения деловых задач;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-Планирование профессиональной деятельность.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работу коллектива и команды;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с коллегами, руководством, клиентами.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коллектива;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личности;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-Основы проектной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еятельности.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-Грамотно устно и письменно излагать свои мысли по профессиональной тематике на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осударственном языке;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-Проявление толерантность в рабочем коллективе.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-Излагать свои мысли на государственном языке;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-Оформлять документы.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-Особенности социального и культурного контекста;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оформления документов.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 патриотическую позицию, демонстрировать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сознанное поведение на основе общечеловеческих ценностей.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значимость своей профессии (специальности);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-Демонстрация поведения на основе общечеловеческих ценностей.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-Описывать значимость своей профессии;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-Презентовать структуру профессиональной деятельности по профессии (специальности).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-Сущность гражданско-патриотической позиции;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-Общечеловеческие ценности;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поведения в ходе выполнения профессиональной деятельности </w:t>
            </w:r>
          </w:p>
        </w:tc>
      </w:tr>
      <w:tr w:rsidR="00592E1E" w:rsidRPr="00FD107A" w:rsidTr="00EB58F3">
        <w:trPr>
          <w:trHeight w:val="2977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средства информационных технологий для решения профессиональных задач;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современное ПО.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-Современное оборудование кухни;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-Современные технологии приготовления пищи. </w:t>
            </w:r>
          </w:p>
        </w:tc>
      </w:tr>
      <w:tr w:rsidR="00592E1E" w:rsidRPr="00FD107A" w:rsidTr="0027762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общий смысл четко произнесенных высказываний на известные темы (профессиональные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построения простых и сложных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на профессиональные темы;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</w:t>
            </w:r>
          </w:p>
        </w:tc>
      </w:tr>
    </w:tbl>
    <w:p w:rsidR="00EB58F3" w:rsidRPr="00EB58F3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F3"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EB58F3" w:rsidRPr="00EB58F3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F3">
        <w:rPr>
          <w:rFonts w:ascii="Times New Roman" w:hAnsi="Times New Roman" w:cs="Times New Roman"/>
          <w:sz w:val="28"/>
          <w:szCs w:val="28"/>
        </w:rPr>
        <w:t xml:space="preserve">       максимальной учебной нагрузки обучающегося – </w:t>
      </w:r>
      <w:r w:rsidR="00C623C5">
        <w:rPr>
          <w:rFonts w:ascii="Times New Roman" w:hAnsi="Times New Roman" w:cs="Times New Roman"/>
          <w:sz w:val="28"/>
          <w:szCs w:val="28"/>
        </w:rPr>
        <w:t>56</w:t>
      </w:r>
      <w:r w:rsidRPr="00EB58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58F3" w:rsidRPr="00EB58F3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F3">
        <w:rPr>
          <w:rFonts w:ascii="Times New Roman" w:hAnsi="Times New Roman" w:cs="Times New Roman"/>
          <w:sz w:val="28"/>
          <w:szCs w:val="28"/>
        </w:rPr>
        <w:t xml:space="preserve">       обязательной аудиторной учебной нагрузки обучающегося – </w:t>
      </w:r>
      <w:r w:rsidR="00C623C5">
        <w:rPr>
          <w:rFonts w:ascii="Times New Roman" w:hAnsi="Times New Roman" w:cs="Times New Roman"/>
          <w:sz w:val="28"/>
          <w:szCs w:val="28"/>
        </w:rPr>
        <w:t>46 часов</w:t>
      </w:r>
    </w:p>
    <w:p w:rsidR="00EB58F3" w:rsidRPr="00295619" w:rsidRDefault="00EB58F3" w:rsidP="00FD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FD107A" w:rsidRDefault="00121384" w:rsidP="00C62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A75B1"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РАБОЧЕЙ ПРОГРАММЫ</w:t>
      </w:r>
    </w:p>
    <w:p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tbl>
      <w:tblPr>
        <w:tblW w:w="86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2"/>
        <w:gridCol w:w="4302"/>
      </w:tblGrid>
      <w:tr w:rsidR="00F712F0" w:rsidRPr="00FD107A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12F0" w:rsidRPr="00FD107A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C623C5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712F0" w:rsidRPr="00FD107A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учебная нагрузка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5B7EC8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6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712F0" w:rsidRPr="00FD107A" w:rsidTr="00C623C5">
        <w:trPr>
          <w:trHeight w:val="12"/>
        </w:trPr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F712F0" w:rsidP="00F712F0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2F0" w:rsidRPr="00FD107A" w:rsidRDefault="00C623C5" w:rsidP="00F712F0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Дифференцированный </w:t>
            </w:r>
            <w:r w:rsidR="00F712F0"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5B1" w:rsidRPr="00295619" w:rsidSect="007A4CC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C623C5" w:rsidRDefault="00C623C5"/>
    <w:p w:rsidR="00C623C5" w:rsidRPr="00FF64C8" w:rsidRDefault="00C623C5" w:rsidP="00FF64C8">
      <w:pPr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ab/>
      </w:r>
      <w:r w:rsidR="00FF64C8" w:rsidRPr="00FF64C8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</w:p>
    <w:tbl>
      <w:tblPr>
        <w:tblW w:w="9640" w:type="dxa"/>
        <w:tblInd w:w="-31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9"/>
        <w:gridCol w:w="6662"/>
        <w:gridCol w:w="779"/>
        <w:gridCol w:w="71"/>
        <w:gridCol w:w="709"/>
      </w:tblGrid>
      <w:tr w:rsidR="001E7A59" w:rsidRPr="00FD107A" w:rsidTr="001E7A59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br w:type="page"/>
            </w: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формы организации деятельности обучающихся</w:t>
            </w:r>
          </w:p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Осваиваемые </w:t>
            </w:r>
            <w:r w:rsid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  <w:p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7A59" w:rsidRPr="00FD107A" w:rsidTr="001E7A59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 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5B7EC8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«Расположение на столе посуды и приборов»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списка предметов посуды»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списка посуды для напитков»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«Описание основных и вспомогательных приборов»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кухонных приборов»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Артикль.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Неопределенные наречия, производные от some, any, every.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перевод текста, выполнение грамматических упражнение;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описание сервировки стола;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диалоги по темам: «Заказ столика»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rPr>
          <w:trHeight w:val="296"/>
        </w:trPr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006C02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006C02">
              <w:rPr>
                <w:rFonts w:ascii="Times New Roman" w:hAnsi="Times New Roman" w:cs="Times New Roman"/>
                <w:sz w:val="24"/>
                <w:szCs w:val="24"/>
              </w:rPr>
              <w:t>Продукты питания и способы кулинарной обработки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1E7A59" w:rsidRPr="007A4CC0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CE7" w:rsidRDefault="005B7EC8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P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CE7" w:rsidRDefault="00E26CE7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A59" w:rsidRPr="00E26CE7" w:rsidRDefault="001E7A59" w:rsidP="00E2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rPr>
          <w:trHeight w:val="4719"/>
        </w:trPr>
        <w:tc>
          <w:tcPr>
            <w:tcW w:w="14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  Продукты питания   и способы кулинарной обработки ).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Местоимения(личные,притяжательные,возвратные).Объектный падеж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местоимения, производные от some, any, no, every.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1E7A59" w:rsidRPr="00FD107A" w:rsidRDefault="001E7A59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rPr>
          <w:trHeight w:val="318"/>
        </w:trPr>
        <w:tc>
          <w:tcPr>
            <w:tcW w:w="14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теме «Продукты питания».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(выполнение заданий на закрепление изученного): освоение лексического материала по теме 1, чтение, перевод текстов,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грамматических упражнений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rPr>
          <w:trHeight w:val="398"/>
        </w:trPr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Производственные помещения.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5B7EC8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производственными помещениями»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холодным цехом»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горячим цехом»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заготовочным и раздаточным цехом»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кондитерским цехом»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существительное; его основные функции в предложении; множественное число. Способы образования.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на тему «Рабочий день официанта»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E26CE7" w:rsidP="005B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видов предприятий питания»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здоровой пищи»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видов овощей и зелени»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способов приготовления пищи»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качественной характеристики овощей»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специй и приправ»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из мяса»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 морепродуктов»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приготовления и усвояемость организмом»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меню с помощью технологической карты»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«Перевод различных рецептур»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видов фруктов»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фруктовых диет»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качественной характеристики фруктов»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из фруктов и ягод»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отличительными свойствами понятий: мясо, птица, дичь»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качественной характеристики мяса, птицы, дичи»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«Описание видов молочной продукции»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молочных продуктов»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 же исключения.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much, little, few, manu, a much, a little, a few.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группы Continious.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Совершенные времена глагола: Present, Past, Future, Perfect.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:rsidTr="001E7A59">
        <w:tc>
          <w:tcPr>
            <w:tcW w:w="141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по теме «Продукты питания»;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перевод текста, выполнение грамматических упражнение;</w:t>
            </w:r>
          </w:p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меню кафе;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E7A59" w:rsidRPr="00FD107A" w:rsidRDefault="001E7A59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41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5.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Обслуживание посетителей в ресторане</w:t>
            </w: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1E7A59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лексико-грамматического материала диалогов по теме Обслуживание посетителей. </w:t>
            </w:r>
          </w:p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Количественные местоимения much, many, few, a few, little, a little.</w:t>
            </w:r>
          </w:p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  <w:p w:rsidR="001E7A59" w:rsidRPr="001E7A59" w:rsidRDefault="001E7A59" w:rsidP="001E7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диалоги по темам:«Заказ столика», </w:t>
            </w:r>
          </w:p>
          <w:p w:rsidR="001E7A59" w:rsidRPr="001E7A59" w:rsidRDefault="001E7A59" w:rsidP="001E7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«Решение конфликтов»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закупок и хранения продуктов</w:t>
            </w: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 «Система закупок и хранения продуктов» Г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по теме:   Времена группы Continuous</w:t>
            </w:r>
          </w:p>
        </w:tc>
        <w:tc>
          <w:tcPr>
            <w:tcW w:w="779" w:type="dxa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работы официанта и бармена </w:t>
            </w: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1E7A59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 «Организация работы официанта и бармена »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 Неопределенные наречия, производные от some, any, every. </w:t>
            </w:r>
          </w:p>
        </w:tc>
        <w:tc>
          <w:tcPr>
            <w:tcW w:w="779" w:type="dxa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(выполнение заданий на закрепление 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по темам № 7 и № 8:</w:t>
            </w:r>
            <w:r w:rsidRPr="001E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лексического материала по темам, чтение, перевод текстов, выполнение грамматических упражнений.   </w:t>
            </w:r>
          </w:p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Составить диалоги на тему « обслуживание в баре»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9" w:type="dxa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Кухни народов мира и рецепты приготовления блюд</w:t>
            </w: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1E7A59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80" w:type="dxa"/>
            <w:gridSpan w:val="2"/>
            <w:vMerge w:val="restart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E26C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ексического материала по теме «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Кухни разных стран»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  <w:r w:rsidR="00E2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Совершенные времена глагола:Present,Past,Future Perfect.</w:t>
            </w:r>
          </w:p>
        </w:tc>
        <w:tc>
          <w:tcPr>
            <w:tcW w:w="779" w:type="dxa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shd w:val="clear" w:color="auto" w:fill="FFFFFF"/>
          </w:tcPr>
          <w:p w:rsidR="001E7A59" w:rsidRPr="001E7A59" w:rsidRDefault="001E7A59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59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vMerge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национальным кухням</w:t>
            </w:r>
          </w:p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заданий на закрепление изученного): освоение лексического материала по теме 9 чтение, перевод текстов                                                                      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1E7A59" w:rsidRPr="001E7A59" w:rsidRDefault="001E7A59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C8" w:rsidRPr="001E7A59" w:rsidTr="001E7A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19" w:type="dxa"/>
            <w:shd w:val="clear" w:color="auto" w:fill="FFFFFF"/>
          </w:tcPr>
          <w:p w:rsidR="005B7EC8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5B7EC8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5B7EC8" w:rsidRPr="001E7A59" w:rsidRDefault="005B7EC8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06C02" w:rsidRDefault="00C623C5" w:rsidP="00E26C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A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CE7" w:rsidRDefault="00E26CE7" w:rsidP="00E26C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384" w:rsidRPr="00FD107A" w:rsidRDefault="00E26CE7" w:rsidP="00E26CE7">
      <w:pPr>
        <w:tabs>
          <w:tab w:val="left" w:pos="9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384"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УСЛОВИЯ РЕАЛИЗАЦИИ ПРОГРАММЫ</w:t>
      </w:r>
    </w:p>
    <w:p w:rsidR="00121384" w:rsidRPr="00FD107A" w:rsidRDefault="00121384" w:rsidP="00006C02">
      <w:pPr>
        <w:tabs>
          <w:tab w:val="left" w:pos="1134"/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ОП.07. Иностранный язык в профессиональной деятельности (английский язык) предполагает наличие учебного кабинета «Иностранный язык».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№</w:t>
      </w:r>
      <w:r w:rsidR="001A3598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 обучающихся – 17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учителя - 1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 - 1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по темам: «Вопросительные слова в английском языке», «Использование many much, (a) few, a lot of, (a) little», «Использование other/another», «Типы вопросов в английском языке», «Страдательный залог» и т.д.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темам: плакат «алфавит»</w:t>
      </w:r>
    </w:p>
    <w:p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06C02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проектор, экран и т.п.</w:t>
      </w:r>
    </w:p>
    <w:p w:rsidR="00E26CE7" w:rsidRPr="00E26CE7" w:rsidRDefault="00E26CE7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обучения</w:t>
      </w:r>
    </w:p>
    <w:p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источники</w:t>
      </w:r>
    </w:p>
    <w:p w:rsidR="00121384" w:rsidRPr="00FD107A" w:rsidRDefault="00121384" w:rsidP="00E26C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Сидорова , Ю.Ю. Английский язык для ресторанного сервиса / Ю.Ю. Сидорова. – М.: Академия, 2014. – 192с.</w:t>
      </w:r>
    </w:p>
    <w:p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литература</w:t>
      </w:r>
    </w:p>
    <w:p w:rsidR="00121384" w:rsidRPr="00FD107A" w:rsidRDefault="00121384" w:rsidP="00E26C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Агабекян , И.П. Английский язык / И.П. Агабекян. – Ростов-на-Дону: Феникс, 2015. – 318с.</w:t>
      </w:r>
    </w:p>
    <w:p w:rsidR="00121384" w:rsidRPr="00FD107A" w:rsidRDefault="00121384" w:rsidP="00E26C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Бутник , В.В. Большой Англо-русский политехнический словарь / В.В. Бутник. – Москва: Изд-во ЭТС, 1999. – 800с.</w:t>
      </w:r>
    </w:p>
    <w:p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 для преподавателя</w:t>
      </w:r>
    </w:p>
    <w:p w:rsidR="00121384" w:rsidRPr="00FD107A" w:rsidRDefault="00121384" w:rsidP="00E26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Верба , Л.Г. Грамматика современного английского языка / Л.Г. Верба, Г.В. Верба. – Москва: Изд-во Логос , 2001. – 368с.</w:t>
      </w:r>
    </w:p>
    <w:p w:rsidR="00121384" w:rsidRPr="00FD107A" w:rsidRDefault="00121384" w:rsidP="00E26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Долгина , О.А. Англо-русский терминологический справочник по методике преподавания иностранных языков / О.А. Долгина, И.Л. Колесникова. – СПб: Дрофа, 2008. – 432с.</w:t>
      </w:r>
    </w:p>
    <w:p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Интернет-ресурсы:</w:t>
      </w:r>
    </w:p>
    <w:p w:rsidR="00121384" w:rsidRPr="00FD107A" w:rsidRDefault="00121384" w:rsidP="00E26C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– Википедия. – Режим доступа :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www.ru.wikipedia.org.English.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www.english.ru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для HOMEENGLISH. – Режим доступа : www.homeenglish.ru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www.enlishspace.com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www.еnglish4free.ru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 speakyclub.ru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www.yazykmira.ru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www.planetenglish.ru</w:t>
      </w:r>
    </w:p>
    <w:p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Английский язык – все для изучающих английский язык. – Режим доступа : www.englishlanguage.ru</w:t>
      </w:r>
    </w:p>
    <w:p w:rsidR="00006C02" w:rsidRPr="00E26CE7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www.english-source.ru</w:t>
      </w:r>
      <w:r w:rsidR="00E26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Организация образовательного процесса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осуществляется по подгруппам, проводиться в виде работы с и</w:t>
      </w:r>
      <w:r w:rsidR="00157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учебной литературы, а так же образовательных программ и информационно- телекоммуникационной сети Интернет.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предусмотрена внеаудиторная самостоятельная работа, направленная на занятия в области освоения профессиональной терминологии на иностранном языке.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="001572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диторная (самостоятельная) работа должна сопровождаться методическим обеспечением на ее выполнение.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обеспечивается доступом каждого обучающегося к печатным изданиям и электронным изданиям по каждой дисциплине общепрофессионального модуля.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и инвалиды должны быть обеспечены образовательными ресурсами, адаптированными к ограничению их здоровья.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знаний и умений можно осуществлять в форме различных видов опросов, различных форм тестового контроля.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реализиции программы дисциплины могут проводиться консультации для обучающихся.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образовательной программы образовательная организация в праве применять дистанционные образовательные технологии. </w:t>
      </w: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8" w:rsidRPr="00295619" w:rsidRDefault="001A3598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3598" w:rsidRPr="00295619" w:rsidSect="00C623C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21384" w:rsidRPr="00FD107A" w:rsidRDefault="00121384" w:rsidP="00E26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10206" w:type="dxa"/>
        <w:tblCellSpacing w:w="0" w:type="dxa"/>
        <w:tblInd w:w="-4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3334"/>
        <w:gridCol w:w="3328"/>
      </w:tblGrid>
      <w:tr w:rsidR="00121384" w:rsidRPr="00FD107A" w:rsidTr="00E26CE7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и методы оценки </w:t>
            </w:r>
          </w:p>
        </w:tc>
      </w:tr>
      <w:tr w:rsidR="00121384" w:rsidRPr="00FD107A" w:rsidTr="00E26CE7">
        <w:trPr>
          <w:tblCellSpacing w:w="0" w:type="dxa"/>
        </w:trPr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 сферы</w:t>
            </w:r>
            <w:r w:rsidR="001A3598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индустрии питания, социально-культурные и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 обусловленные правила общения на иностранном языке;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минимум, необходимый для чтения и перевода (со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словарем) иностранных текстов профессиональной направленности;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утвердительные, вопросительные, отрицательные,побудительные и порядок слов в них; безличные предложения;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сложносочиненные предложения: бессоюзные и с союзами and, but;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его основные функции в предложении;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во множественном числе, образованные по правилу, а также исключения; артикль: определенный, неопределенный, нулевой.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случаи употребления определенного и неопределенного артикля.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существительных без артикля. 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Адекватное использование профессиональной терминологии на иностранном языке;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лексическим и грамматическим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минимумом;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построение простых предложений, диалогов в утвердительной и вопросительной форме. 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Текущий контроль при провидении: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-письменного/устного опроса;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-тестирования;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диктантов;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(эссе, сообщений, диалогов, тематических презентаций и т.д.)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зачета/ экзамена в виде: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выполнении </w:t>
            </w:r>
          </w:p>
          <w:p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в виде деловой игры (диалоги, составление описаний блюд для меню, монологическая речь при презентации блюд и т.д.) </w:t>
            </w:r>
          </w:p>
        </w:tc>
      </w:tr>
      <w:tr w:rsidR="00121384" w:rsidRPr="00FD107A" w:rsidTr="00E26CE7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Общие умения: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повседневные темы;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перевода (со словарем) профессионально-ориентированных текстов;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Диалогическая речь: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запрос и обобщение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разъяснениями;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(согласие, несогласие, оценку) высказыванию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собеседника, свое мнение по обсуждаемой теме;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общение (порождение инициативных реплик для начала разговора, при переходе к новым темам); поддерживать общение или переходить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завершать общение;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сообщения, содержащие наиболее важную информацию по теме, проблеме; кратко передавать содержание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полученной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рассказ (эссе); заполнение анкет, бланков; написание тезисов, конспекта сообщения, в том числе на основе работы с текстом.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Аудирование: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текстов монологического и диалогического характера в рамках изучаемых тем; высказывания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 в наиболее распространенных стандартных ситуациях повседневного общения.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второстепенной; выявлять наиболее значимые факты;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свое отношение к ним, извлекать из аудиоматериалов необходимую или интересующую информацию.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Чтение: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необходимую, интересующую информацию; отделять главную информацию от второстепенной;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составлении небольших эссе на профессиональные темы, описаний блюд Правильное построение простых предложений при использовании письменной и устной речи, ведении диалогов (в утвердительной и вопросительной форме);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лексических единиц и грамматических структур поставленной коммуникативной задаче;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-Объём высказывания не менее 5-6 реплик с каждой стороны;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-Логичное построение монологического высказывания в соответствии с коммуникативной задачей, сформулированной в задании;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-Уместное использование лексических единиц и грамматических структур.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-Незначительное количество ошибок или их практическое отсутствие. Понятная речь: практически все звуки произносятся правильно,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соблюдается правильная интонация.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высказывания не менее 7-8 фраз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: отделять главную информацию от второстепенной; выявлять наиболее значимые факты; определять своё отношение к ним, извлекать из аудиотекста необходимую/интересующую информацию.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извлекать основную, полную и необходимую информацию из текста;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читать и понимать тексты профессиональной направленности;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понять логические связи слов в предложении, причинно следственные связи предложений, понимать значение слов (из контекста. По словообразовательным элементам);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выявлять логические связи между частями текста;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ложную информацию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той которая есть в тексте.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Общие умения: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повседневные темы;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перевода (со словарем) профессионально-ориентированных текстов;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Диалогическая речь: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запрос и обобщение информации;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разъяснениями; </w:t>
            </w:r>
          </w:p>
          <w:p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(согласие, несогласие, оценку) высказыванию </w:t>
            </w:r>
          </w:p>
        </w:tc>
      </w:tr>
    </w:tbl>
    <w:p w:rsidR="00121384" w:rsidRDefault="00121384">
      <w:pPr>
        <w:rPr>
          <w:rFonts w:ascii="Times New Roman" w:hAnsi="Times New Roman" w:cs="Times New Roman"/>
        </w:rPr>
      </w:pPr>
    </w:p>
    <w:p w:rsidR="00E26CE7" w:rsidRDefault="00E26CE7">
      <w:pPr>
        <w:rPr>
          <w:rFonts w:ascii="Times New Roman" w:hAnsi="Times New Roman" w:cs="Times New Roman"/>
        </w:rPr>
      </w:pPr>
    </w:p>
    <w:p w:rsidR="00E26CE7" w:rsidRPr="00E26CE7" w:rsidRDefault="00E26CE7" w:rsidP="00E26CE7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CE7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:rsidR="00E26CE7" w:rsidRPr="00E26CE7" w:rsidRDefault="00E26CE7" w:rsidP="00E26C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26CE7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:rsidR="00E26CE7" w:rsidRPr="00295619" w:rsidRDefault="00E26CE7">
      <w:pPr>
        <w:rPr>
          <w:rFonts w:ascii="Times New Roman" w:hAnsi="Times New Roman" w:cs="Times New Roman"/>
        </w:rPr>
      </w:pPr>
    </w:p>
    <w:sectPr w:rsidR="00E26CE7" w:rsidRPr="00295619" w:rsidSect="00E26CE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CC" w:rsidRDefault="00440ACC" w:rsidP="005768F1">
      <w:pPr>
        <w:spacing w:after="0" w:line="240" w:lineRule="auto"/>
      </w:pPr>
      <w:r>
        <w:separator/>
      </w:r>
    </w:p>
  </w:endnote>
  <w:endnote w:type="continuationSeparator" w:id="0">
    <w:p w:rsidR="00440ACC" w:rsidRDefault="00440ACC" w:rsidP="0057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44579"/>
      <w:docPartObj>
        <w:docPartGallery w:val="Page Numbers (Bottom of Page)"/>
        <w:docPartUnique/>
      </w:docPartObj>
    </w:sdtPr>
    <w:sdtEndPr/>
    <w:sdtContent>
      <w:p w:rsidR="003A7214" w:rsidRDefault="003A72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7214" w:rsidRDefault="003A72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CC" w:rsidRDefault="00440ACC" w:rsidP="005768F1">
      <w:pPr>
        <w:spacing w:after="0" w:line="240" w:lineRule="auto"/>
      </w:pPr>
      <w:r>
        <w:separator/>
      </w:r>
    </w:p>
  </w:footnote>
  <w:footnote w:type="continuationSeparator" w:id="0">
    <w:p w:rsidR="00440ACC" w:rsidRDefault="00440ACC" w:rsidP="0057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A20"/>
    <w:multiLevelType w:val="multilevel"/>
    <w:tmpl w:val="97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15C3"/>
    <w:multiLevelType w:val="multilevel"/>
    <w:tmpl w:val="108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772"/>
    <w:multiLevelType w:val="multilevel"/>
    <w:tmpl w:val="F5C8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A4AEC"/>
    <w:multiLevelType w:val="multilevel"/>
    <w:tmpl w:val="00E4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82C96"/>
    <w:multiLevelType w:val="hybridMultilevel"/>
    <w:tmpl w:val="1E76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84"/>
    <w:rsid w:val="00006C02"/>
    <w:rsid w:val="00107CF9"/>
    <w:rsid w:val="00121384"/>
    <w:rsid w:val="0015728B"/>
    <w:rsid w:val="001A3598"/>
    <w:rsid w:val="001E7A59"/>
    <w:rsid w:val="00274234"/>
    <w:rsid w:val="00277623"/>
    <w:rsid w:val="00295619"/>
    <w:rsid w:val="002A75B1"/>
    <w:rsid w:val="002D7887"/>
    <w:rsid w:val="003A7214"/>
    <w:rsid w:val="00426C14"/>
    <w:rsid w:val="00440ACC"/>
    <w:rsid w:val="00472C05"/>
    <w:rsid w:val="004A10C5"/>
    <w:rsid w:val="00561507"/>
    <w:rsid w:val="005768F1"/>
    <w:rsid w:val="00592E1E"/>
    <w:rsid w:val="005B7EC8"/>
    <w:rsid w:val="0063572B"/>
    <w:rsid w:val="00654F71"/>
    <w:rsid w:val="00742F4D"/>
    <w:rsid w:val="007A4CC0"/>
    <w:rsid w:val="00903C90"/>
    <w:rsid w:val="009E34C2"/>
    <w:rsid w:val="00B57959"/>
    <w:rsid w:val="00C623C5"/>
    <w:rsid w:val="00C83618"/>
    <w:rsid w:val="00D04FB1"/>
    <w:rsid w:val="00E26CE7"/>
    <w:rsid w:val="00EB58F3"/>
    <w:rsid w:val="00F712F0"/>
    <w:rsid w:val="00FD107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044A"/>
  <w15:docId w15:val="{3435DFEA-FC96-4C8F-BB09-63769C0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8F1"/>
  </w:style>
  <w:style w:type="paragraph" w:styleId="a8">
    <w:name w:val="footer"/>
    <w:basedOn w:val="a"/>
    <w:link w:val="a9"/>
    <w:uiPriority w:val="99"/>
    <w:unhideWhenUsed/>
    <w:rsid w:val="0057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8F1"/>
  </w:style>
  <w:style w:type="paragraph" w:styleId="aa">
    <w:name w:val="List Paragraph"/>
    <w:basedOn w:val="a"/>
    <w:uiPriority w:val="34"/>
    <w:qFormat/>
    <w:rsid w:val="0047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964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7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69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516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81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3915-4E48-4741-818B-C1DD008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17aud</dc:creator>
  <cp:lastModifiedBy>Пользователь Windows</cp:lastModifiedBy>
  <cp:revision>9</cp:revision>
  <cp:lastPrinted>2020-01-13T12:48:00Z</cp:lastPrinted>
  <dcterms:created xsi:type="dcterms:W3CDTF">2019-01-24T07:50:00Z</dcterms:created>
  <dcterms:modified xsi:type="dcterms:W3CDTF">2020-01-13T12:51:00Z</dcterms:modified>
</cp:coreProperties>
</file>