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4EFB" w14:textId="77777777" w:rsidR="002D6748" w:rsidRDefault="002D6748" w:rsidP="002D67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0E089641" w14:textId="77777777" w:rsidR="002D6748" w:rsidRDefault="002D6748" w:rsidP="002D67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7A78EF63" w14:textId="77777777" w:rsidR="002D6748" w:rsidRDefault="002D6748" w:rsidP="002D67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6B748F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</w:p>
    <w:p w14:paraId="0C849683" w14:textId="77777777"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558EE8A5" w14:textId="77777777"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67FDF9A" w14:textId="77777777"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52B1F2BB" w14:textId="77777777" w:rsidR="002D6748" w:rsidRDefault="002D6748" w:rsidP="002D6748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B9DD55" w14:textId="77777777"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86CC0D8" w14:textId="77777777"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F2F1CCD" w14:textId="77777777"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3D70A164" w14:textId="77777777"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4EC46A8" w14:textId="77777777" w:rsidR="002D6748" w:rsidRDefault="002D6748" w:rsidP="002D6748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75F5FE5" w14:textId="77777777" w:rsidR="002D6748" w:rsidRDefault="002D6748" w:rsidP="002D6748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40EE84E5" w14:textId="77777777" w:rsidR="002D6748" w:rsidRDefault="002D6748" w:rsidP="002D6748">
      <w:pPr>
        <w:pStyle w:val="FR1"/>
        <w:suppressAutoHyphens/>
        <w:spacing w:before="0" w:line="240" w:lineRule="auto"/>
        <w:ind w:left="0" w:right="0" w:firstLine="567"/>
      </w:pPr>
    </w:p>
    <w:p w14:paraId="196D2195" w14:textId="77777777" w:rsidR="002D6748" w:rsidRDefault="002D6748" w:rsidP="002D67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AAE032F" w14:textId="77777777" w:rsidR="002D6748" w:rsidRDefault="002D6748" w:rsidP="002D67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14:paraId="50BCE270" w14:textId="0D9170C0" w:rsidR="002D6748" w:rsidRPr="00931B97" w:rsidRDefault="002D6748" w:rsidP="002D674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ПМ.01</w:t>
      </w:r>
    </w:p>
    <w:p w14:paraId="7947BDA6" w14:textId="77777777" w:rsidR="002D6748" w:rsidRPr="006F0928" w:rsidRDefault="006E6E53" w:rsidP="002D674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1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43A9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 - СВАРОЧНЫЕ РАБОТЫ И КОНТРОЛЬ КАЧЕСТВА СВАРНЫХ ШВОВ ПОСЛЕ СВАРКИ</w:t>
      </w:r>
    </w:p>
    <w:p w14:paraId="504376C6" w14:textId="77777777" w:rsidR="002D6748" w:rsidRDefault="002D6748" w:rsidP="002D674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730724E" w14:textId="33994846" w:rsidR="002D6748" w:rsidRDefault="002D6748" w:rsidP="002D67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EF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</w:t>
      </w:r>
      <w:r w:rsidR="00F2633C">
        <w:rPr>
          <w:rFonts w:ascii="Times New Roman" w:hAnsi="Times New Roman"/>
          <w:b/>
          <w:sz w:val="28"/>
          <w:szCs w:val="28"/>
        </w:rPr>
        <w:t>я</w:t>
      </w:r>
    </w:p>
    <w:p w14:paraId="289DF527" w14:textId="77777777" w:rsidR="002D6748" w:rsidRPr="000B4F3C" w:rsidRDefault="002D6748" w:rsidP="002D6748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14:paraId="4ED29256" w14:textId="77777777" w:rsidR="002D6748" w:rsidRPr="002B18BA" w:rsidRDefault="002D6748" w:rsidP="002D6748">
      <w:pPr>
        <w:pStyle w:val="1"/>
        <w:suppressAutoHyphens/>
        <w:ind w:left="0" w:right="0" w:firstLine="567"/>
        <w:rPr>
          <w:i/>
          <w:sz w:val="28"/>
          <w:szCs w:val="28"/>
        </w:rPr>
      </w:pPr>
    </w:p>
    <w:p w14:paraId="7F44DDC8" w14:textId="77777777" w:rsidR="002D6748" w:rsidRPr="002B18BA" w:rsidRDefault="002D6748" w:rsidP="002D6748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0FFD3B1E" w14:textId="77777777"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0D1B250" w14:textId="77777777"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7B25453" w14:textId="77777777"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F599C8A" w14:textId="77777777"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BD73BCE" w14:textId="77777777"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B1E0B93" w14:textId="77777777"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AAEFA05" w14:textId="77777777"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5BA4FB6" w14:textId="77777777"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790ADF2" w14:textId="77777777"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46DD28F" w14:textId="77777777"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433BA40" w14:textId="77777777" w:rsidR="002D6748" w:rsidRDefault="002D6748" w:rsidP="002D674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3F7CFE4B" w14:textId="77777777" w:rsidR="002D6748" w:rsidRDefault="002D6748" w:rsidP="002D674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3934634E" w14:textId="77777777"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29D27BEF" w14:textId="308CCA8F" w:rsidR="002D6748" w:rsidRPr="002D6748" w:rsidRDefault="00612FC7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F2633C">
        <w:rPr>
          <w:i w:val="0"/>
          <w:noProof/>
          <w:sz w:val="28"/>
          <w:szCs w:val="28"/>
        </w:rPr>
        <w:t>21</w:t>
      </w:r>
    </w:p>
    <w:p w14:paraId="50785208" w14:textId="5EA8EAA6" w:rsidR="00F2633C" w:rsidRPr="00F2633C" w:rsidRDefault="00612FC7" w:rsidP="00F2633C">
      <w:pPr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lastRenderedPageBreak/>
        <w:t xml:space="preserve">Рабочая программа производственной практики разработана на основе Федерального государственного образовательного стандарта по </w:t>
      </w:r>
      <w:proofErr w:type="gramStart"/>
      <w:r w:rsidRPr="00F2633C">
        <w:rPr>
          <w:rFonts w:ascii="Times New Roman" w:hAnsi="Times New Roman"/>
          <w:sz w:val="28"/>
          <w:szCs w:val="28"/>
        </w:rPr>
        <w:t xml:space="preserve">профессии  </w:t>
      </w:r>
      <w:r w:rsidR="00F2633C" w:rsidRPr="00F2633C">
        <w:rPr>
          <w:rFonts w:ascii="Times New Roman" w:hAnsi="Times New Roman"/>
          <w:sz w:val="28"/>
          <w:szCs w:val="28"/>
        </w:rPr>
        <w:t>15.01.05</w:t>
      </w:r>
      <w:proofErr w:type="gramEnd"/>
      <w:r w:rsidR="00F2633C" w:rsidRPr="00F2633C">
        <w:rPr>
          <w:rFonts w:ascii="Times New Roman" w:hAnsi="Times New Roman"/>
          <w:sz w:val="28"/>
          <w:szCs w:val="28"/>
        </w:rPr>
        <w:t xml:space="preserve"> Сварщик (ручной и частично механизированной сварки (наплавки), утвержденного Приказом Министерства образования и науки Российской Федерации от 29 января 2016 №50</w:t>
      </w:r>
    </w:p>
    <w:p w14:paraId="2FCC3DDC" w14:textId="77777777" w:rsidR="00612FC7" w:rsidRPr="004434A5" w:rsidRDefault="00612FC7" w:rsidP="00F263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96DFB49" w14:textId="77777777" w:rsidR="00612FC7" w:rsidRPr="004434A5" w:rsidRDefault="00612FC7" w:rsidP="00F2633C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14:paraId="1B4DFB9C" w14:textId="77777777" w:rsidR="00612FC7" w:rsidRPr="004434A5" w:rsidRDefault="00612FC7" w:rsidP="00612FC7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19BA4C37" w14:textId="77777777" w:rsidR="00612FC7" w:rsidRPr="004434A5" w:rsidRDefault="00612FC7" w:rsidP="00612FC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0AAAD5" w14:textId="77777777" w:rsidR="00612FC7" w:rsidRPr="004434A5" w:rsidRDefault="00612FC7" w:rsidP="0061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0348607C" w14:textId="77777777" w:rsidR="00612FC7" w:rsidRPr="004434A5" w:rsidRDefault="00612FC7" w:rsidP="0061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14:paraId="0AAA23E1" w14:textId="77777777" w:rsidR="00612FC7" w:rsidRPr="004434A5" w:rsidRDefault="00612FC7" w:rsidP="0061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14:paraId="3C2F365F" w14:textId="77777777" w:rsidR="00612FC7" w:rsidRPr="004434A5" w:rsidRDefault="00612FC7" w:rsidP="0061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A45BDDB" w14:textId="77777777" w:rsidR="00612FC7" w:rsidRPr="004434A5" w:rsidRDefault="00612FC7" w:rsidP="0061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612FC7" w14:paraId="7BA4376A" w14:textId="77777777" w:rsidTr="00644EF9">
        <w:trPr>
          <w:trHeight w:val="6223"/>
        </w:trPr>
        <w:tc>
          <w:tcPr>
            <w:tcW w:w="4608" w:type="dxa"/>
          </w:tcPr>
          <w:p w14:paraId="609165EE" w14:textId="77777777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0A663A6E" w14:textId="77777777" w:rsidR="00F2633C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Протокол № ________</w:t>
            </w:r>
          </w:p>
          <w:p w14:paraId="4500408A" w14:textId="6A4E13C3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от «___» _________ 20</w:t>
            </w:r>
            <w:r w:rsidR="00F2633C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35B8C93F" w14:textId="77777777" w:rsidR="00612FC7" w:rsidRPr="004434A5" w:rsidRDefault="00612FC7" w:rsidP="00644EF9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0D0D4AEF" w14:textId="77777777" w:rsidR="00612FC7" w:rsidRPr="004434A5" w:rsidRDefault="00612FC7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14:paraId="52006C85" w14:textId="77777777" w:rsidR="00612FC7" w:rsidRPr="004434A5" w:rsidRDefault="00612FC7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4FFEE8" w14:textId="77777777" w:rsidR="00612FC7" w:rsidRPr="004434A5" w:rsidRDefault="00612FC7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F30D42" w14:textId="77777777" w:rsidR="00612FC7" w:rsidRPr="004434A5" w:rsidRDefault="00612FC7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5063EF" w14:textId="77777777" w:rsidR="00612FC7" w:rsidRPr="004434A5" w:rsidRDefault="00612FC7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16A231" w14:textId="77777777" w:rsidR="00612FC7" w:rsidRPr="004434A5" w:rsidRDefault="00612FC7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2158E787" w14:textId="77777777" w:rsidR="00612FC7" w:rsidRPr="004434A5" w:rsidRDefault="00612FC7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6AB6E295" w14:textId="77777777" w:rsidR="00612FC7" w:rsidRPr="004434A5" w:rsidRDefault="00612FC7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051F6558" w14:textId="55D4C25C" w:rsidR="00612FC7" w:rsidRPr="004434A5" w:rsidRDefault="00612FC7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4434A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4434A5">
              <w:rPr>
                <w:rFonts w:ascii="Times New Roman" w:hAnsi="Times New Roman"/>
                <w:sz w:val="28"/>
                <w:szCs w:val="28"/>
              </w:rPr>
              <w:t>________________20</w:t>
            </w:r>
            <w:r w:rsidR="00F2633C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207F9412" w14:textId="77777777" w:rsidR="00612FC7" w:rsidRPr="004434A5" w:rsidRDefault="00612FC7" w:rsidP="00644EF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9604BBB" w14:textId="77777777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5E4632ED" w14:textId="77777777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1CA0D0" w14:textId="77777777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35228EC" w14:textId="77777777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1F8CC04" w14:textId="77777777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B7669C" w14:textId="77777777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E82824" w14:textId="77777777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358D321" w14:textId="77777777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1A881F7" w14:textId="77777777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88EA6A4" w14:textId="77777777"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7C610E" w14:textId="77777777" w:rsidR="00612FC7" w:rsidRDefault="00612FC7" w:rsidP="00F2633C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65EEDBD6" w14:textId="77777777" w:rsidR="002D6748" w:rsidRDefault="002D6748" w:rsidP="002D674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1774842D" w14:textId="77777777" w:rsidR="002D6748" w:rsidRDefault="002D6748" w:rsidP="002D6748"/>
    <w:p w14:paraId="6BFF673F" w14:textId="77777777" w:rsidR="002D6748" w:rsidRDefault="002D6748" w:rsidP="002D67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14:paraId="4028BEDE" w14:textId="77777777" w:rsidR="002D6748" w:rsidRDefault="002D6748" w:rsidP="002D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2D6748" w14:paraId="65E4BADC" w14:textId="77777777" w:rsidTr="007D2F49">
        <w:tc>
          <w:tcPr>
            <w:tcW w:w="7668" w:type="dxa"/>
          </w:tcPr>
          <w:p w14:paraId="762F2289" w14:textId="77777777" w:rsidR="002D6748" w:rsidRDefault="002D6748" w:rsidP="007D2F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094CE473" w14:textId="77777777" w:rsidR="002D6748" w:rsidRDefault="002D6748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2EA" w14:paraId="14E8A471" w14:textId="77777777" w:rsidTr="007D2F49">
        <w:trPr>
          <w:gridAfter w:val="1"/>
          <w:wAfter w:w="7668" w:type="dxa"/>
        </w:trPr>
        <w:tc>
          <w:tcPr>
            <w:tcW w:w="1903" w:type="dxa"/>
            <w:hideMark/>
          </w:tcPr>
          <w:tbl>
            <w:tblPr>
              <w:tblStyle w:val="a7"/>
              <w:tblW w:w="9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46"/>
              <w:gridCol w:w="1666"/>
            </w:tblGrid>
            <w:tr w:rsidR="00A222EA" w14:paraId="14796872" w14:textId="77777777" w:rsidTr="00EC0BAD">
              <w:tc>
                <w:tcPr>
                  <w:tcW w:w="8046" w:type="dxa"/>
                </w:tcPr>
                <w:p w14:paraId="182A5253" w14:textId="77777777" w:rsidR="00A222EA" w:rsidRPr="0051159B" w:rsidRDefault="00A222EA" w:rsidP="00A222EA">
                  <w:pPr>
                    <w:pStyle w:val="a3"/>
                    <w:numPr>
                      <w:ilvl w:val="0"/>
                      <w:numId w:val="16"/>
                    </w:numPr>
                    <w:spacing w:line="360" w:lineRule="auto"/>
                    <w:ind w:right="-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ОБЩАЯ ХАРАКТЕРИСТИКА УЧЕБНОЙ ДИСЦИПЛИНЫ</w:t>
                  </w:r>
                </w:p>
              </w:tc>
              <w:tc>
                <w:tcPr>
                  <w:tcW w:w="1666" w:type="dxa"/>
                </w:tcPr>
                <w:p w14:paraId="2AA4EF34" w14:textId="77777777" w:rsidR="00A222EA" w:rsidRDefault="00A222EA" w:rsidP="00A222E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A222EA" w14:paraId="7467C0E3" w14:textId="77777777" w:rsidTr="00EC0BAD">
              <w:tc>
                <w:tcPr>
                  <w:tcW w:w="8046" w:type="dxa"/>
                </w:tcPr>
                <w:p w14:paraId="10A8ACFE" w14:textId="77777777" w:rsidR="00A222EA" w:rsidRPr="0051159B" w:rsidRDefault="00A222EA" w:rsidP="00A222EA">
                  <w:pPr>
                    <w:pStyle w:val="a3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1666" w:type="dxa"/>
                </w:tcPr>
                <w:p w14:paraId="32013C01" w14:textId="77777777" w:rsidR="00A222EA" w:rsidRDefault="00A222EA" w:rsidP="00A222E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A222EA" w14:paraId="009869DF" w14:textId="77777777" w:rsidTr="00EC0BAD">
              <w:tc>
                <w:tcPr>
                  <w:tcW w:w="8046" w:type="dxa"/>
                </w:tcPr>
                <w:p w14:paraId="4B5FAC17" w14:textId="77777777" w:rsidR="00A222EA" w:rsidRPr="0051159B" w:rsidRDefault="00A222EA" w:rsidP="00A222EA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УСЛОВИЯ РЕАЛИЗАЦИИ ПРОГРАММЫ</w:t>
                  </w:r>
                </w:p>
              </w:tc>
              <w:tc>
                <w:tcPr>
                  <w:tcW w:w="1666" w:type="dxa"/>
                </w:tcPr>
                <w:p w14:paraId="3059D04A" w14:textId="77777777" w:rsidR="00A222EA" w:rsidRDefault="00A222EA" w:rsidP="00A222E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A222EA" w:rsidRPr="001D3989" w14:paraId="7456F8F8" w14:textId="77777777" w:rsidTr="00EC0BAD">
              <w:tc>
                <w:tcPr>
                  <w:tcW w:w="8046" w:type="dxa"/>
                </w:tcPr>
                <w:p w14:paraId="72225252" w14:textId="77777777" w:rsidR="00A222EA" w:rsidRDefault="00A222EA" w:rsidP="00A222EA">
                  <w:pPr>
                    <w:pStyle w:val="a3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  <w:p w14:paraId="29BD0A7A" w14:textId="77777777" w:rsidR="00A222EA" w:rsidRPr="0051159B" w:rsidRDefault="00A222EA" w:rsidP="00A222EA">
                  <w:pPr>
                    <w:pStyle w:val="a3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ВОЗМОЖНОСТИ ИСПОЛЬЗОВАНИЯ ПРОГРАММЫ В ДРУГИХ ОПОП</w:t>
                  </w:r>
                  <w:r w:rsidRPr="00CB24F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6" w:type="dxa"/>
                </w:tcPr>
                <w:p w14:paraId="5447C4E8" w14:textId="77777777" w:rsidR="00A222EA" w:rsidRDefault="00A222EA" w:rsidP="00A222E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  <w:p w14:paraId="6059E945" w14:textId="77777777" w:rsidR="00A222EA" w:rsidRPr="001D3989" w:rsidRDefault="00A222EA" w:rsidP="00A222E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</w:tbl>
          <w:p w14:paraId="155FBD2A" w14:textId="77777777" w:rsidR="00A222EA" w:rsidRPr="00341CD8" w:rsidRDefault="00A222EA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2EA" w14:paraId="1F9CDEF3" w14:textId="77777777" w:rsidTr="007D2F49">
        <w:trPr>
          <w:gridAfter w:val="1"/>
          <w:wAfter w:w="7668" w:type="dxa"/>
        </w:trPr>
        <w:tc>
          <w:tcPr>
            <w:tcW w:w="1903" w:type="dxa"/>
            <w:hideMark/>
          </w:tcPr>
          <w:p w14:paraId="0099995B" w14:textId="77777777" w:rsidR="00A222EA" w:rsidRPr="00341CD8" w:rsidRDefault="00A222EA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2EA" w14:paraId="658150B4" w14:textId="77777777" w:rsidTr="007D2F49">
        <w:trPr>
          <w:gridAfter w:val="1"/>
          <w:wAfter w:w="7668" w:type="dxa"/>
          <w:trHeight w:val="670"/>
        </w:trPr>
        <w:tc>
          <w:tcPr>
            <w:tcW w:w="1903" w:type="dxa"/>
            <w:hideMark/>
          </w:tcPr>
          <w:p w14:paraId="71D07765" w14:textId="77777777" w:rsidR="00A222EA" w:rsidRDefault="00A222EA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2EA" w14:paraId="279158EB" w14:textId="77777777" w:rsidTr="007D2F49">
        <w:trPr>
          <w:gridAfter w:val="1"/>
          <w:wAfter w:w="7668" w:type="dxa"/>
        </w:trPr>
        <w:tc>
          <w:tcPr>
            <w:tcW w:w="1903" w:type="dxa"/>
            <w:hideMark/>
          </w:tcPr>
          <w:p w14:paraId="2C9D3F47" w14:textId="77777777" w:rsidR="00A222EA" w:rsidRDefault="00A222EA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748" w14:paraId="195469E2" w14:textId="77777777" w:rsidTr="007D2F49">
        <w:tc>
          <w:tcPr>
            <w:tcW w:w="7668" w:type="dxa"/>
          </w:tcPr>
          <w:p w14:paraId="0E0CE5D9" w14:textId="77777777" w:rsidR="002D6748" w:rsidRDefault="002D6748" w:rsidP="007D2F49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14:paraId="1FDA6B55" w14:textId="77777777" w:rsidR="002D6748" w:rsidRDefault="002D6748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6EB9F3" w14:textId="77777777" w:rsidR="002D6748" w:rsidRDefault="002D6748" w:rsidP="002D6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70E0779D" w14:textId="77777777" w:rsidR="002D6748" w:rsidRDefault="002D6748" w:rsidP="002D6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6E59C828" w14:textId="77777777" w:rsidR="002D6748" w:rsidRPr="00C9751B" w:rsidRDefault="002D6748" w:rsidP="006E6E5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14:paraId="056085C5" w14:textId="77777777" w:rsidR="002D6748" w:rsidRPr="00C9751B" w:rsidRDefault="002D6748" w:rsidP="006E6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2F884F2" w14:textId="77777777"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73112276" w14:textId="77777777" w:rsidR="002D6748" w:rsidRPr="00C9751B" w:rsidRDefault="002D6748" w:rsidP="006E6E5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</w:t>
      </w:r>
      <w:r w:rsidRPr="00341CD8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 </w:t>
      </w:r>
    </w:p>
    <w:p w14:paraId="7363EDF1" w14:textId="77777777" w:rsidR="002D6748" w:rsidRPr="00C9751B" w:rsidRDefault="002D6748" w:rsidP="006E6E53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</w:t>
      </w:r>
      <w:r w:rsidRPr="00341CD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в структуре программы подготовки квалифицированных рабочих, служащих</w:t>
      </w:r>
    </w:p>
    <w:p w14:paraId="5BAC381A" w14:textId="77777777"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11987" w14:textId="77777777"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входит в профессиональный модуль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ПМ.01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>«Подготовительно - сварочные работы и контроль качества сварных швов после сварки»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с 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>МДК</w:t>
      </w:r>
      <w:proofErr w:type="gramEnd"/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.01.03. Технология подготовительных и сборочных операций перед сваркой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МДК. 01.01 Технология сварки и сварочное </w:t>
      </w:r>
      <w:proofErr w:type="gramStart"/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>МДК 01.02.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>Технология производства сварных конструкций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МДК.01.04 Технология контроля качества сварных соединений </w:t>
      </w:r>
    </w:p>
    <w:p w14:paraId="546D5950" w14:textId="77777777"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20822EA" w14:textId="77777777"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14:paraId="0D301E1D" w14:textId="77777777" w:rsidR="002D6748" w:rsidRDefault="002D6748" w:rsidP="006E6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СПО 15.01.05 Сварщик (ручной и частично механизированной сварки (наплавки))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FFED5F" w14:textId="77777777" w:rsidR="002D6748" w:rsidRPr="00C9751B" w:rsidRDefault="002D6748" w:rsidP="006E6E5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7649"/>
      </w:tblGrid>
      <w:tr w:rsidR="002D6748" w:rsidRPr="00BD7170" w14:paraId="7DE5104A" w14:textId="77777777" w:rsidTr="007D2F49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420DC6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73F53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2D6748" w:rsidRPr="00BD7170" w14:paraId="64FE6EC5" w14:textId="77777777" w:rsidTr="007D2F49">
        <w:tc>
          <w:tcPr>
            <w:tcW w:w="649" w:type="pct"/>
            <w:tcBorders>
              <w:top w:val="single" w:sz="12" w:space="0" w:color="auto"/>
              <w:left w:val="single" w:sz="12" w:space="0" w:color="auto"/>
            </w:tcBorders>
          </w:tcPr>
          <w:p w14:paraId="57AEEF7A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351" w:type="pct"/>
            <w:tcBorders>
              <w:top w:val="single" w:sz="12" w:space="0" w:color="auto"/>
              <w:right w:val="single" w:sz="12" w:space="0" w:color="auto"/>
            </w:tcBorders>
          </w:tcPr>
          <w:p w14:paraId="6D25FA41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2D6748" w:rsidRPr="00BD7170" w14:paraId="162A6E15" w14:textId="77777777" w:rsidTr="007D2F49">
        <w:tc>
          <w:tcPr>
            <w:tcW w:w="649" w:type="pct"/>
            <w:tcBorders>
              <w:left w:val="single" w:sz="12" w:space="0" w:color="auto"/>
            </w:tcBorders>
          </w:tcPr>
          <w:p w14:paraId="0FEC6FC9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2.2.</w:t>
            </w:r>
          </w:p>
          <w:p w14:paraId="7C891AED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2DAFD0B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2D6748" w:rsidRPr="00BD7170" w14:paraId="2EDFC31C" w14:textId="77777777" w:rsidTr="007D2F49">
        <w:tc>
          <w:tcPr>
            <w:tcW w:w="649" w:type="pct"/>
            <w:tcBorders>
              <w:left w:val="single" w:sz="12" w:space="0" w:color="auto"/>
            </w:tcBorders>
          </w:tcPr>
          <w:p w14:paraId="74CDE25C" w14:textId="77777777"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2.3.</w:t>
            </w:r>
          </w:p>
          <w:p w14:paraId="1971CF3F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E28660D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2D6748" w:rsidRPr="00BD7170" w14:paraId="7FAEF0F1" w14:textId="77777777" w:rsidTr="007D2F49">
        <w:tc>
          <w:tcPr>
            <w:tcW w:w="649" w:type="pct"/>
            <w:tcBorders>
              <w:left w:val="single" w:sz="12" w:space="0" w:color="auto"/>
            </w:tcBorders>
          </w:tcPr>
          <w:p w14:paraId="594CE076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754C0028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дуговую резку различных деталей.</w:t>
            </w:r>
          </w:p>
        </w:tc>
      </w:tr>
      <w:tr w:rsidR="002D6748" w:rsidRPr="00BD7170" w14:paraId="5FFEB9CC" w14:textId="77777777" w:rsidTr="007D2F49">
        <w:tc>
          <w:tcPr>
            <w:tcW w:w="649" w:type="pct"/>
            <w:tcBorders>
              <w:left w:val="single" w:sz="12" w:space="0" w:color="auto"/>
            </w:tcBorders>
          </w:tcPr>
          <w:p w14:paraId="755E5BD6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FF61E8C" w14:textId="77777777"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2D6748" w:rsidRPr="00BD7170" w14:paraId="55F7F6A9" w14:textId="77777777" w:rsidTr="007D2F49">
        <w:tc>
          <w:tcPr>
            <w:tcW w:w="649" w:type="pct"/>
            <w:tcBorders>
              <w:left w:val="single" w:sz="12" w:space="0" w:color="auto"/>
            </w:tcBorders>
          </w:tcPr>
          <w:p w14:paraId="4A2AB840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63EB53BA" w14:textId="77777777"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Организовывать собственную деятельность, исходя из цели и 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способов ее достижения, определенных руководителем</w:t>
            </w:r>
          </w:p>
        </w:tc>
      </w:tr>
      <w:tr w:rsidR="002D6748" w:rsidRPr="00BD7170" w14:paraId="616AB1DF" w14:textId="77777777" w:rsidTr="007D2F49">
        <w:tc>
          <w:tcPr>
            <w:tcW w:w="649" w:type="pct"/>
            <w:tcBorders>
              <w:left w:val="single" w:sz="12" w:space="0" w:color="auto"/>
            </w:tcBorders>
          </w:tcPr>
          <w:p w14:paraId="24BEA769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1291DD8" w14:textId="77777777"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D6748" w:rsidRPr="00BD7170" w14:paraId="04FD3061" w14:textId="77777777" w:rsidTr="007D2F49">
        <w:tc>
          <w:tcPr>
            <w:tcW w:w="649" w:type="pct"/>
            <w:tcBorders>
              <w:left w:val="single" w:sz="12" w:space="0" w:color="auto"/>
            </w:tcBorders>
          </w:tcPr>
          <w:p w14:paraId="5536A003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BA5716D" w14:textId="77777777"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D6748" w:rsidRPr="00BD7170" w14:paraId="43A87925" w14:textId="77777777" w:rsidTr="007D2F49">
        <w:tc>
          <w:tcPr>
            <w:tcW w:w="649" w:type="pct"/>
            <w:tcBorders>
              <w:left w:val="single" w:sz="12" w:space="0" w:color="auto"/>
            </w:tcBorders>
          </w:tcPr>
          <w:p w14:paraId="00359B2F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38F186B" w14:textId="77777777"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D6748" w:rsidRPr="00BD7170" w14:paraId="5C9B8152" w14:textId="77777777" w:rsidTr="007D2F49">
        <w:tc>
          <w:tcPr>
            <w:tcW w:w="649" w:type="pct"/>
            <w:tcBorders>
              <w:left w:val="single" w:sz="12" w:space="0" w:color="auto"/>
              <w:bottom w:val="single" w:sz="12" w:space="0" w:color="auto"/>
            </w:tcBorders>
          </w:tcPr>
          <w:p w14:paraId="313C521D" w14:textId="77777777"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bottom w:val="single" w:sz="12" w:space="0" w:color="auto"/>
              <w:right w:val="single" w:sz="12" w:space="0" w:color="auto"/>
            </w:tcBorders>
          </w:tcPr>
          <w:p w14:paraId="7226FBEC" w14:textId="77777777"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14:paraId="54BD18E7" w14:textId="77777777" w:rsidR="002D6748" w:rsidRPr="00C9751B" w:rsidRDefault="002D6748" w:rsidP="006E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714841" w14:textId="77777777" w:rsidR="002D6748" w:rsidRDefault="002D6748" w:rsidP="006E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14:paraId="15EDECDD" w14:textId="77777777" w:rsidR="002D6748" w:rsidRDefault="002D6748" w:rsidP="006E6E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A48884" w14:textId="77777777" w:rsidR="002D6748" w:rsidRPr="00F404F0" w:rsidRDefault="002D6748" w:rsidP="006E6E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опыт:</w:t>
      </w:r>
    </w:p>
    <w:p w14:paraId="3A160C91" w14:textId="77777777" w:rsidR="002D6748" w:rsidRPr="00F404F0" w:rsidRDefault="002D6748" w:rsidP="006E6E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sz w:val="28"/>
          <w:szCs w:val="28"/>
          <w:lang w:eastAsia="ru-RU"/>
        </w:rPr>
        <w:t>выполнения типовых слесарных операций, применяемых при подготовке деталей перед сваркой;</w:t>
      </w:r>
    </w:p>
    <w:p w14:paraId="7AECDDA1" w14:textId="77777777" w:rsidR="002D6748" w:rsidRPr="00F404F0" w:rsidRDefault="002D6748" w:rsidP="006E6E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sz w:val="28"/>
          <w:szCs w:val="28"/>
          <w:lang w:eastAsia="ru-RU"/>
        </w:rPr>
        <w:t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</w:t>
      </w:r>
    </w:p>
    <w:p w14:paraId="6BFF6A36" w14:textId="77777777" w:rsidR="002D6748" w:rsidRPr="00F404F0" w:rsidRDefault="002D6748" w:rsidP="006E6E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sz w:val="28"/>
          <w:szCs w:val="28"/>
          <w:lang w:eastAsia="ru-RU"/>
        </w:rPr>
        <w:t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использования измерительного инструмента для контроля геометрических размеров сварного шва;</w:t>
      </w:r>
    </w:p>
    <w:p w14:paraId="409A9C38" w14:textId="77777777" w:rsidR="002D6748" w:rsidRPr="00F404F0" w:rsidRDefault="002D6748" w:rsidP="006E6E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sz w:val="28"/>
          <w:szCs w:val="28"/>
          <w:lang w:eastAsia="ru-RU"/>
        </w:rPr>
        <w:t>определения причин дефектов сварочных швов и соединений;</w:t>
      </w:r>
    </w:p>
    <w:p w14:paraId="0667DAE7" w14:textId="77777777" w:rsidR="002D6748" w:rsidRPr="00F404F0" w:rsidRDefault="002D6748" w:rsidP="006E6E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sz w:val="28"/>
          <w:szCs w:val="28"/>
          <w:lang w:eastAsia="ru-RU"/>
        </w:rPr>
        <w:t>предупреждения и устранения различных видов дефектов в сварных швах;</w:t>
      </w:r>
    </w:p>
    <w:p w14:paraId="59457921" w14:textId="77777777" w:rsidR="002D6748" w:rsidRPr="002D6748" w:rsidRDefault="002D6748" w:rsidP="006E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4BD14" w14:textId="77777777" w:rsidR="002D6748" w:rsidRPr="00C9751B" w:rsidRDefault="002D6748" w:rsidP="006E6E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14:paraId="3D169D27" w14:textId="77777777" w:rsidR="002D6748" w:rsidRPr="00BD7170" w:rsidRDefault="002D6748" w:rsidP="006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14:paraId="2797C8CC" w14:textId="77777777" w:rsidR="002D6748" w:rsidRPr="00BD7170" w:rsidRDefault="002D6748" w:rsidP="006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настраивать сварочное оборудование для ручной дуговой сварки (наплавки, резки) плавящимся покрытым электродом;</w:t>
      </w:r>
    </w:p>
    <w:p w14:paraId="04FEF59B" w14:textId="77777777" w:rsidR="002D6748" w:rsidRPr="00BD7170" w:rsidRDefault="002D6748" w:rsidP="006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выполнять сварку различных деталей и конструкций во всех пространственных положениях сварного шва;</w:t>
      </w:r>
    </w:p>
    <w:p w14:paraId="4420F754" w14:textId="77777777" w:rsidR="002D6748" w:rsidRPr="00C9751B" w:rsidRDefault="002D6748" w:rsidP="006E6E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170">
        <w:rPr>
          <w:rFonts w:ascii="Times New Roman" w:hAnsi="Times New Roman"/>
          <w:sz w:val="28"/>
          <w:szCs w:val="28"/>
        </w:rPr>
        <w:t>- владеть техникой дуговой резки металла.</w:t>
      </w:r>
    </w:p>
    <w:p w14:paraId="3FBD17F3" w14:textId="77777777" w:rsidR="002D6748" w:rsidRPr="00C9751B" w:rsidRDefault="002D6748" w:rsidP="006E6E5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44C953A" w14:textId="77777777" w:rsidR="002D6748" w:rsidRPr="00C9751B" w:rsidRDefault="002D6748" w:rsidP="006E6E5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 w:rsidRPr="00341CD8">
        <w:rPr>
          <w:rFonts w:ascii="Times New Roman" w:hAnsi="Times New Roman"/>
          <w:b/>
          <w:sz w:val="28"/>
          <w:szCs w:val="28"/>
        </w:rPr>
        <w:t>производственной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1905A4A5" w14:textId="77777777"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  </w:t>
      </w:r>
      <w:r w:rsidR="007241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324</w:t>
      </w:r>
      <w:r w:rsidRPr="00CF7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 курсе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F7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088A07DD" w14:textId="77777777"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5C6C6C" w14:textId="77777777" w:rsidR="002D6748" w:rsidRDefault="002D6748" w:rsidP="006E6E53">
      <w:pPr>
        <w:spacing w:line="240" w:lineRule="auto"/>
      </w:pPr>
      <w:r>
        <w:br w:type="page"/>
      </w:r>
    </w:p>
    <w:p w14:paraId="1EB83B7C" w14:textId="77777777" w:rsidR="002D6748" w:rsidRDefault="002D6748" w:rsidP="006E6E53">
      <w:pPr>
        <w:spacing w:line="240" w:lineRule="auto"/>
        <w:sectPr w:rsidR="002D6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CECC21" w14:textId="77777777"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14:paraId="4479DDC9" w14:textId="77777777"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3E5305" w14:textId="77777777"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 w:rsidRPr="00341CD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2D6748" w:rsidRPr="00C9751B" w14:paraId="38EB2B09" w14:textId="77777777" w:rsidTr="007D2F49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3A8FA" w14:textId="77777777" w:rsidR="002D6748" w:rsidRPr="00C9751B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33766792" w14:textId="77777777" w:rsidR="002D6748" w:rsidRPr="00C9751B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0237B" w14:textId="77777777" w:rsidR="002D6748" w:rsidRPr="00C9751B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DFE8C" w14:textId="77777777" w:rsidR="002D6748" w:rsidRPr="00C9751B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2D6748" w:rsidRPr="00612FC7" w14:paraId="6FB1892D" w14:textId="77777777" w:rsidTr="007D2F49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BA82" w14:textId="77777777" w:rsidR="002D6748" w:rsidRPr="00612FC7" w:rsidRDefault="0072413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ПМ.01</w:t>
            </w:r>
            <w:r w:rsidR="002D6748" w:rsidRPr="00612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BA5D694" w14:textId="77777777"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E54C" w14:textId="77777777"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A866D" w14:textId="77777777"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3DA10" w14:textId="77777777"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2D6748" w:rsidRPr="00612FC7" w14:paraId="11F608CF" w14:textId="77777777" w:rsidTr="007D2F49">
        <w:trPr>
          <w:trHeight w:val="132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87CCF" w14:textId="77777777" w:rsidR="002D6748" w:rsidRPr="00612FC7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8D59C" w14:textId="77777777" w:rsidR="002D6748" w:rsidRPr="00612FC7" w:rsidRDefault="00803AE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Технология подготовительных и сборочных операций перед сваркой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7954B" w14:textId="77777777" w:rsidR="002D6748" w:rsidRPr="00612FC7" w:rsidRDefault="00612FC7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72CFE" w14:textId="77777777" w:rsidR="002D6748" w:rsidRPr="00612FC7" w:rsidRDefault="00612FC7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53</w:t>
            </w:r>
          </w:p>
        </w:tc>
      </w:tr>
      <w:tr w:rsidR="002D6748" w:rsidRPr="00612FC7" w14:paraId="55E9FA45" w14:textId="77777777" w:rsidTr="007D2F4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C9C7B" w14:textId="77777777" w:rsidR="002D6748" w:rsidRPr="00612FC7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BE5C3" w14:textId="77777777"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A43D5" w14:textId="77777777"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8FBA0" w14:textId="77777777"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D6748" w:rsidRPr="00612FC7" w14:paraId="2DB9C687" w14:textId="77777777" w:rsidTr="006E6E53">
        <w:trPr>
          <w:trHeight w:val="65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31E68" w14:textId="77777777" w:rsidR="002D6748" w:rsidRPr="00612FC7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2407E" w14:textId="77777777"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0EAE7" w14:textId="77777777"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0848B" w14:textId="77777777"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D6748" w:rsidRPr="00612FC7" w14:paraId="5814512B" w14:textId="77777777" w:rsidTr="007D2F49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1F099" w14:textId="77777777"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0955" w14:textId="77777777"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ABD00" w14:textId="77777777"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1688A" w14:textId="77777777"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D6748" w:rsidRPr="00C9751B" w14:paraId="6D870906" w14:textId="77777777" w:rsidTr="007D2F49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D310" w14:textId="77777777" w:rsidR="002D6748" w:rsidRPr="00612FC7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  <w:p w14:paraId="68FFCAA0" w14:textId="77777777" w:rsidR="002D6748" w:rsidRPr="00612FC7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D56B5" w14:textId="77777777" w:rsidR="002D6748" w:rsidRPr="00612FC7" w:rsidRDefault="0072413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3DE2" w14:textId="77777777" w:rsidR="002D6748" w:rsidRPr="00C9751B" w:rsidRDefault="00612FC7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54</w:t>
            </w:r>
          </w:p>
        </w:tc>
      </w:tr>
    </w:tbl>
    <w:p w14:paraId="70722A2E" w14:textId="77777777"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C9226A" w14:textId="77777777" w:rsidR="002D6748" w:rsidRPr="00C9751B" w:rsidRDefault="002D6748" w:rsidP="006E6E5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3A3883" w14:textId="77777777" w:rsidR="002D6748" w:rsidRPr="00C9751B" w:rsidRDefault="002D6748" w:rsidP="006E6E5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6EB08" w14:textId="77777777" w:rsidR="002D6748" w:rsidRPr="00C9751B" w:rsidRDefault="002D6748" w:rsidP="006E6E5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C36BE5" w14:textId="77777777" w:rsidR="002D6748" w:rsidRPr="00C9751B" w:rsidRDefault="00080B82" w:rsidP="006E6E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D6748" w:rsidRPr="00C9751B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10F0FCD" w14:textId="77777777" w:rsidR="002D6748" w:rsidRPr="00C9751B" w:rsidRDefault="002D6748" w:rsidP="002D67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 w:rsidRPr="00341CD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2D6748" w:rsidRPr="00C9751B" w14:paraId="73D83E34" w14:textId="77777777" w:rsidTr="007D2F4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FC9F" w14:textId="77777777"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2EBC" w14:textId="77777777"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CD5F" w14:textId="77777777"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7EA4" w14:textId="77777777"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2D6748" w:rsidRPr="00C9751B" w14:paraId="401E65FF" w14:textId="77777777" w:rsidTr="007D2F4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4EEB" w14:textId="77777777"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7B4A" w14:textId="77777777"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B1A1" w14:textId="77777777"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4EF8" w14:textId="77777777"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D6748" w:rsidRPr="00C9751B" w14:paraId="77D25639" w14:textId="77777777" w:rsidTr="007D2F49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C2AC" w14:textId="77777777"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="00FF0563" w:rsidRPr="009324C0">
              <w:rPr>
                <w:rFonts w:ascii="Times New Roman" w:hAnsi="Times New Roman"/>
                <w:b/>
                <w:sz w:val="28"/>
                <w:szCs w:val="28"/>
              </w:rPr>
              <w:t>Технология подготовительных и сборочных операций перед сваркой</w:t>
            </w:r>
            <w:r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34ED" w14:textId="77777777"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612F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25EA" w14:textId="77777777" w:rsidR="002D6748" w:rsidRPr="00C9751B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D6748" w:rsidRPr="00C9751B" w14:paraId="49C0194E" w14:textId="77777777" w:rsidTr="007D2F49">
        <w:trPr>
          <w:trHeight w:val="6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F34" w14:textId="77777777" w:rsidR="002D6748" w:rsidRPr="00C9751B" w:rsidRDefault="002D6748" w:rsidP="00CC5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D988" w14:textId="77777777"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при слесарных, сборочных работах и работах с газовыми баллонами.</w:t>
            </w:r>
          </w:p>
          <w:p w14:paraId="6D8CEF80" w14:textId="77777777" w:rsidR="00543DC9" w:rsidRPr="00CC5AA5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5">
              <w:rPr>
                <w:rFonts w:ascii="Times New Roman" w:hAnsi="Times New Roman" w:cs="Times New Roman"/>
                <w:sz w:val="28"/>
                <w:szCs w:val="28"/>
              </w:rPr>
              <w:t>Проверка оснащения рабочего места, подготовка и проверка сварочного материала</w:t>
            </w:r>
          </w:p>
          <w:p w14:paraId="52CCEB13" w14:textId="77777777" w:rsidR="00543DC9" w:rsidRP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Подготовка оборудования к сварке:</w:t>
            </w:r>
          </w:p>
          <w:p w14:paraId="1A630F32" w14:textId="77777777" w:rsidR="00543DC9" w:rsidRPr="00543DC9" w:rsidRDefault="00543DC9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-подготовка источников питания для ручной дуговой сварки;</w:t>
            </w:r>
          </w:p>
          <w:p w14:paraId="654ABC17" w14:textId="77777777" w:rsidR="00543DC9" w:rsidRPr="00543DC9" w:rsidRDefault="00543DC9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-подготовка источников питания (установок) для ручной аргонодуговой сварки и газового оборудования;</w:t>
            </w:r>
          </w:p>
          <w:p w14:paraId="7F1EB0C4" w14:textId="77777777" w:rsidR="00543DC9" w:rsidRPr="00543DC9" w:rsidRDefault="00543DC9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-подготовка источников питания (установок) для частично механизированной сварки плавлением в защитном газе,</w:t>
            </w:r>
          </w:p>
          <w:p w14:paraId="57705D6A" w14:textId="77777777" w:rsidR="00543DC9" w:rsidRPr="00543DC9" w:rsidRDefault="00543DC9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и газового оборудования поста.</w:t>
            </w:r>
          </w:p>
          <w:p w14:paraId="0CBCA26C" w14:textId="77777777"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текущего и периодического обслуживания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14:paraId="3BAFC6D3" w14:textId="77777777"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Настройка специальных функций специализированных источников питания для сварки неплавящимся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электродом постоянного, переменного тока и импульсных, а также источников питания для импульсно- дуговой сварки плавящимся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электродом.</w:t>
            </w:r>
          </w:p>
          <w:p w14:paraId="616B7254" w14:textId="77777777"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типовых слесарных операций, выполняемых при подготовке металла к сварке: резка, рубка, гибка и правка металла</w:t>
            </w:r>
          </w:p>
          <w:p w14:paraId="720DED02" w14:textId="77777777"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типовых слесарных операций, выполняемых при подготовке металла к сварке: резка, рубка, гибка и правка металла</w:t>
            </w:r>
          </w:p>
          <w:p w14:paraId="1B4A6688" w14:textId="77777777"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типовых слесарных операций, выполняемых при подготовке металла к сварке: резка, рубка, гибка и правка металла</w:t>
            </w:r>
          </w:p>
          <w:p w14:paraId="104C2C2D" w14:textId="77777777"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типовых слесарных операций, выполняемых при подготовке металла к сварке: резка, рубка, гибка и правка металла</w:t>
            </w:r>
          </w:p>
          <w:p w14:paraId="554779BC" w14:textId="77777777"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типовых слесарных операций, выполняемых при подготовке металла к сварке: резка, рубка, гибка и правка металла</w:t>
            </w:r>
          </w:p>
          <w:p w14:paraId="321614C3" w14:textId="77777777"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предварительной зачистки свариваемых кромок из углеродистых и высоколегированных сталей перед сваркой.</w:t>
            </w:r>
          </w:p>
          <w:p w14:paraId="14275329" w14:textId="77777777" w:rsidR="00543DC9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предварительного подогрева перед сваркой с применением газового пламени, а также индуктивных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нагревателей.</w:t>
            </w:r>
          </w:p>
          <w:p w14:paraId="43AE08F6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Сборка конструкции по сварку, контроль подготовки и сборки.</w:t>
            </w:r>
          </w:p>
          <w:p w14:paraId="069AA0A2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Сборка конструкции по сварку, контроль подготовки и сборки.</w:t>
            </w:r>
          </w:p>
          <w:p w14:paraId="75112377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Сборка конструкции по сварку, контроль подготовки и сборки.</w:t>
            </w:r>
          </w:p>
          <w:p w14:paraId="2D8A8A69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сварки по прихваткам и контроль качества</w:t>
            </w:r>
          </w:p>
          <w:p w14:paraId="36ECB37D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сварки по прихваткам и контроль качества</w:t>
            </w:r>
          </w:p>
          <w:p w14:paraId="31AE97FB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сварки по прихваткам и контроль качества</w:t>
            </w:r>
          </w:p>
          <w:p w14:paraId="12093C4C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чертежей сварных конструкций по системе ЕСКД.</w:t>
            </w:r>
          </w:p>
          <w:p w14:paraId="075AE75C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чертежей сварных конструкций, оформленных в соответствии с ISO 2553.</w:t>
            </w:r>
          </w:p>
          <w:p w14:paraId="456A6D4B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чертежей сварных конструкций, оформленных в соответствии с ANSI/AWS А2.4 и AWSА3.0.</w:t>
            </w:r>
          </w:p>
          <w:p w14:paraId="1EEFAAEB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="006E6E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лнение разметки заготовок по чертежу (ЕСКД, ISO 2553, ANSI/AWS А2.4*).</w:t>
            </w:r>
          </w:p>
          <w:p w14:paraId="6B7CB696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="006E6E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лнение разметки заготовок по чертежу (ЕСКД, ISO 2553, ANSI/AWS А2.4*).</w:t>
            </w:r>
          </w:p>
          <w:p w14:paraId="2A7581B1" w14:textId="77777777"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по чертежу сборки конструкций из углеродистых и высоколегированных сталей, а также алюминия и его сплавов под сварку с применением сборочных приспособлений:</w:t>
            </w:r>
          </w:p>
          <w:p w14:paraId="78FD3E09" w14:textId="77777777"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-переносных универсальных сборочных приспособлений</w:t>
            </w:r>
          </w:p>
          <w:p w14:paraId="2641DE33" w14:textId="77777777"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-Универсальных сборочно-сварочных приспособлений</w:t>
            </w:r>
          </w:p>
          <w:p w14:paraId="47F618FA" w14:textId="77777777"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-Специализированных сборочно-сварочных приспособлений</w:t>
            </w:r>
          </w:p>
          <w:p w14:paraId="47290F7A" w14:textId="77777777"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по чертежу сборки конструкций из углеродистых и высоколегированных сталей, а также алюминия и его сплавов под сварку с применением сборочных приспособлений:</w:t>
            </w:r>
          </w:p>
          <w:p w14:paraId="0D43A14D" w14:textId="77777777"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-переносных универсальных сборочных приспособлений</w:t>
            </w:r>
          </w:p>
          <w:p w14:paraId="768FC29D" w14:textId="77777777"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-Универсальных сборочно-сварочных приспособлений</w:t>
            </w:r>
          </w:p>
          <w:p w14:paraId="0429F15B" w14:textId="77777777"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-Специализированных сборочно-сварочных приспособлений</w:t>
            </w:r>
          </w:p>
          <w:p w14:paraId="581CEE53" w14:textId="77777777" w:rsidR="009661AF" w:rsidRDefault="009661AF" w:rsidP="00CC5AA5">
            <w:pPr>
              <w:pStyle w:val="ConsPlusNonformat"/>
              <w:spacing w:line="276" w:lineRule="auto"/>
              <w:ind w:left="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по чертежу сборки конструкций из углеродистых и высоколегированных сталей, а также алюминия и его сплавов под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сварку с применением сборочных приспособлений:</w:t>
            </w:r>
          </w:p>
          <w:p w14:paraId="68EFBDD1" w14:textId="77777777" w:rsidR="009661AF" w:rsidRPr="00543DC9" w:rsidRDefault="009661AF" w:rsidP="00CC5AA5">
            <w:pPr>
              <w:pStyle w:val="ConsPlusNonformat"/>
              <w:spacing w:line="276" w:lineRule="auto"/>
              <w:ind w:left="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-переносных универсальных сборочных приспособлений</w:t>
            </w:r>
          </w:p>
          <w:p w14:paraId="5051E8B2" w14:textId="77777777" w:rsidR="009661AF" w:rsidRPr="00543DC9" w:rsidRDefault="009661AF" w:rsidP="00CC5AA5">
            <w:pPr>
              <w:pStyle w:val="ConsPlusNonformat"/>
              <w:spacing w:line="276" w:lineRule="auto"/>
              <w:ind w:left="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-Универсальных сборочно-сварочных приспособлений</w:t>
            </w:r>
          </w:p>
          <w:p w14:paraId="7158D279" w14:textId="77777777" w:rsidR="008436BA" w:rsidRPr="00543DC9" w:rsidRDefault="009661AF" w:rsidP="00CC5AA5">
            <w:pPr>
              <w:pStyle w:val="ConsPlusNonformat"/>
              <w:spacing w:line="276" w:lineRule="auto"/>
              <w:ind w:left="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-Специализированных сборочно-сварочных приспособлений</w:t>
            </w:r>
          </w:p>
          <w:p w14:paraId="778F55AE" w14:textId="77777777"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визуально-измерительного контроля точности сборки конструкций под сварку</w:t>
            </w:r>
          </w:p>
          <w:p w14:paraId="50D6D970" w14:textId="77777777"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визуально-измерительного контроля точности сборки конструкций под сварку</w:t>
            </w:r>
          </w:p>
          <w:p w14:paraId="5D6086CF" w14:textId="77777777"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визуально-измерительного контроля геометрии готовых сварных узлов на соответствие требованиям чертежа.</w:t>
            </w:r>
          </w:p>
          <w:p w14:paraId="5B20AD55" w14:textId="77777777"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визуально-измерительного контроля геометрии готовых сварных узлов на соответствие требованиям чертежа.</w:t>
            </w:r>
          </w:p>
          <w:p w14:paraId="0FA67292" w14:textId="77777777"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В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14:paraId="7F85F299" w14:textId="77777777"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В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14:paraId="50B8D430" w14:textId="77777777"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пневматических испытаний герметичности сварной конструкции.</w:t>
            </w:r>
          </w:p>
          <w:p w14:paraId="5DB111F9" w14:textId="77777777"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гидравлических испытаний герметичности сварной конструкции</w:t>
            </w:r>
          </w:p>
          <w:p w14:paraId="6D0B63CF" w14:textId="77777777"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карт технологического процесса сварки, оформленных по требованиям ЕСКД</w:t>
            </w:r>
          </w:p>
          <w:p w14:paraId="6900DAAE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Чтение карт технологического процесса сварки, оформленных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требованиям ЕСКД</w:t>
            </w:r>
          </w:p>
          <w:p w14:paraId="60D2475C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технологических карт сварки оформленных по требованиям ISO 15609-1.</w:t>
            </w:r>
          </w:p>
          <w:p w14:paraId="7E0881D0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технологических карт сварки оформленных по требованиям ISO 15609-1.</w:t>
            </w:r>
          </w:p>
          <w:p w14:paraId="27691042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сборки деталей по чертежам</w:t>
            </w:r>
          </w:p>
          <w:p w14:paraId="04A18C05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сборки деталей по чертежам</w:t>
            </w:r>
          </w:p>
          <w:p w14:paraId="44855FB4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сборки деталей по чертежам</w:t>
            </w:r>
          </w:p>
          <w:p w14:paraId="4BB54598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сварки по чертежам</w:t>
            </w:r>
          </w:p>
          <w:p w14:paraId="043BC3D2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сварки по чертежам</w:t>
            </w:r>
          </w:p>
          <w:p w14:paraId="03D3FC7A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сварки по чертежам</w:t>
            </w:r>
          </w:p>
          <w:p w14:paraId="768975BC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чертежей и технологических карт в соответствии с </w:t>
            </w:r>
            <w:r w:rsidRPr="00543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и ГОСТ</w:t>
            </w:r>
          </w:p>
          <w:p w14:paraId="1276ADF4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чертежей и технологических карт в соответствии с </w:t>
            </w:r>
            <w:r w:rsidRPr="00543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и ГОСТ</w:t>
            </w:r>
          </w:p>
          <w:p w14:paraId="6DFC1878" w14:textId="77777777"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  <w:r w:rsidRPr="008436BA">
              <w:rPr>
                <w:rFonts w:ascii="Times New Roman" w:hAnsi="Times New Roman" w:cs="Times New Roman"/>
                <w:sz w:val="28"/>
                <w:szCs w:val="28"/>
              </w:rPr>
              <w:t>Выполнение сборки и сварки труб и резервуаров по чертежам</w:t>
            </w:r>
          </w:p>
          <w:p w14:paraId="7B43A196" w14:textId="77777777" w:rsidR="008436BA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r w:rsidR="008436BA" w:rsidRPr="008436BA">
              <w:rPr>
                <w:rFonts w:ascii="Times New Roman" w:hAnsi="Times New Roman" w:cs="Times New Roman"/>
                <w:sz w:val="28"/>
                <w:szCs w:val="28"/>
              </w:rPr>
              <w:t>Выполнение сборки и сварки труб и резервуаров по чертежам</w:t>
            </w:r>
          </w:p>
          <w:p w14:paraId="6C9AEA34" w14:textId="77777777" w:rsidR="008436BA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8436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36BA" w:rsidRPr="008436BA">
              <w:rPr>
                <w:rFonts w:ascii="Times New Roman" w:hAnsi="Times New Roman" w:cs="Times New Roman"/>
                <w:sz w:val="28"/>
                <w:szCs w:val="28"/>
              </w:rPr>
              <w:t>Выполнение сборки и сварки труб и резервуаров по чертежам</w:t>
            </w:r>
          </w:p>
          <w:p w14:paraId="0E17D0B1" w14:textId="77777777" w:rsidR="008436BA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 w:rsidR="008436BA" w:rsidRPr="00543DC9">
              <w:rPr>
                <w:rFonts w:ascii="Times New Roman" w:hAnsi="Times New Roman" w:cs="Times New Roman"/>
                <w:sz w:val="28"/>
                <w:szCs w:val="28"/>
              </w:rPr>
              <w:t>Проверка качества сварки, проверка соответствия документации</w:t>
            </w:r>
          </w:p>
          <w:p w14:paraId="42ADDD42" w14:textId="77777777" w:rsidR="008436BA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="008436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36BA" w:rsidRPr="00543DC9">
              <w:rPr>
                <w:rFonts w:ascii="Times New Roman" w:hAnsi="Times New Roman" w:cs="Times New Roman"/>
                <w:sz w:val="28"/>
                <w:szCs w:val="28"/>
              </w:rPr>
              <w:t>Проверка качества сварки, проверка соответствия документации</w:t>
            </w:r>
          </w:p>
          <w:p w14:paraId="230E0758" w14:textId="77777777" w:rsidR="008436BA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436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36BA" w:rsidRPr="00543DC9">
              <w:rPr>
                <w:rFonts w:ascii="Times New Roman" w:hAnsi="Times New Roman" w:cs="Times New Roman"/>
                <w:sz w:val="28"/>
                <w:szCs w:val="28"/>
              </w:rPr>
              <w:t>Проверка качества сварки, проверка соответствия документации</w:t>
            </w:r>
          </w:p>
          <w:p w14:paraId="6C3C70B1" w14:textId="77777777" w:rsidR="00382EB1" w:rsidRPr="00543DC9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436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36BA"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1934" w14:textId="77777777" w:rsidR="00382EB1" w:rsidRDefault="002D6748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14:paraId="7C1FD719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8BD9E8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3394FD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71E7838D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AEA9AA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1CAFB8E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5516BD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561992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1F9F67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32F01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31424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C85FCD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103CA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51F38BD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48814A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94A09E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E291BB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49FDA5F3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D42E3A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FE1D78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BD597C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1EE288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E5583F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26771E63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D589F7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1AA5F2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3A5CE6E4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129897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749193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0801A18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9D70F5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034F74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0BF6EC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280C972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0F575D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97340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64B293BA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DA3B7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27DF22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A7D6D8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01E9FEDB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E2B7A2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7CAB6B7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45914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E2329F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5ABCC697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171B7DFA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14BCA19C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2390A395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7EE050A9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14:paraId="7E8352CF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0F0CD34D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12ED7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432BD1EE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217533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3599E1EC" w14:textId="77777777" w:rsidR="00CC5AA5" w:rsidRDefault="00CC5AA5" w:rsidP="00CC5A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7CDDA5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304FFBA7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76012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15D8BA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422848F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82F23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2092BEFC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B59A52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EE0E49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A6DFD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E5DC0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35BBE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754BFA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63F09A39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5965D5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A47027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6F3E7D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BD35B3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C1EA44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7C45358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235B95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7D070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8324E1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2AB25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079A87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C0035C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724DC3D9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5F5D7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619134A2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9D109B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1692D76A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5EAD77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316B4C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2BEE1DE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FCD6FD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46D0A617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8095B3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FBC998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4E71B6B1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7A8268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E9D561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ABBEFC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55CA8DBB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AC2403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24EE6234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3A39EF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1CCD65E2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CA63B3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055F8048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C8EAC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E2A21E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02720EA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A7CCAA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7C638CF8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23F69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08B6BE85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65B79D6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501D5A65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1121AB7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53BB8E61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5D520823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2F0F0BF2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6F4A0599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C5B1C0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0C40CD4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0FA496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29E423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7E21DDCA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74468EBB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51DEA1FB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64F8F25F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3D771EB2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1DE179FE" w14:textId="77777777"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6E11CB41" w14:textId="77777777" w:rsidR="00382EB1" w:rsidRPr="006D3DFF" w:rsidRDefault="00382EB1" w:rsidP="00CC5A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F7B" w14:textId="77777777" w:rsidR="002D6748" w:rsidRDefault="002D6748" w:rsidP="00CC5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3</w:t>
            </w:r>
          </w:p>
          <w:p w14:paraId="545486B1" w14:textId="77777777" w:rsidR="002D6748" w:rsidRPr="006D3DFF" w:rsidRDefault="002D6748" w:rsidP="00CC5AA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6748" w:rsidRPr="00C9751B" w14:paraId="2DEDB025" w14:textId="77777777" w:rsidTr="007D2F49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997A" w14:textId="77777777" w:rsidR="002D6748" w:rsidRPr="00C9751B" w:rsidRDefault="002D6748" w:rsidP="00CC5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Аттестация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DCD8" w14:textId="77777777" w:rsidR="002D6748" w:rsidRPr="00C9751B" w:rsidRDefault="002D6748" w:rsidP="007D2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105085" w14:textId="77777777" w:rsidR="002D6748" w:rsidRPr="00C9751B" w:rsidRDefault="002D6748" w:rsidP="007D2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D6748" w:rsidRPr="00C9751B" w14:paraId="56F8A04F" w14:textId="77777777" w:rsidTr="007D2F49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4D44" w14:textId="77777777" w:rsidR="002D6748" w:rsidRPr="00C9751B" w:rsidRDefault="002D6748" w:rsidP="007D2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EAAB" w14:textId="77777777" w:rsidR="002D6748" w:rsidRPr="00C9751B" w:rsidRDefault="00CC5AA5" w:rsidP="007D2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7A681B" w14:textId="77777777" w:rsidR="002D6748" w:rsidRPr="00C9751B" w:rsidRDefault="002D6748" w:rsidP="007D2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B2AE200" w14:textId="77777777" w:rsidR="002D6748" w:rsidRPr="00C9751B" w:rsidRDefault="002D6748" w:rsidP="002D6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2CD1AC" w14:textId="77777777" w:rsidR="002D6748" w:rsidRPr="00C9751B" w:rsidRDefault="002D6748" w:rsidP="002D6748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748BBF" w14:textId="77777777" w:rsidR="00382EB1" w:rsidRDefault="00382EB1">
      <w:r>
        <w:br w:type="page"/>
      </w:r>
    </w:p>
    <w:p w14:paraId="2B221D8B" w14:textId="77777777" w:rsidR="00382EB1" w:rsidRDefault="00382EB1">
      <w:pPr>
        <w:sectPr w:rsidR="00382EB1" w:rsidSect="00FF05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6D41A69" w14:textId="77777777" w:rsidR="00382EB1" w:rsidRPr="00C9751B" w:rsidRDefault="00382EB1" w:rsidP="006E6E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условия реализации программы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14:paraId="220621D6" w14:textId="77777777" w:rsidR="00382EB1" w:rsidRPr="00C9751B" w:rsidRDefault="00382EB1" w:rsidP="006E6E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CD39A" w14:textId="77777777" w:rsidR="00382EB1" w:rsidRDefault="00382EB1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заводских условиях в цехах филиала завода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Желдорреммаш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E5E9202" w14:textId="77777777" w:rsidR="00382EB1" w:rsidRPr="00C9751B" w:rsidRDefault="00382EB1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0D14597B" w14:textId="77777777" w:rsidR="00382EB1" w:rsidRPr="00C9751B" w:rsidRDefault="00382EB1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60B975CF" w14:textId="77777777" w:rsidR="00382EB1" w:rsidRPr="00C9751B" w:rsidRDefault="00382EB1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5E973E5" w14:textId="77777777" w:rsidR="00382EB1" w:rsidRPr="00C9751B" w:rsidRDefault="00382EB1" w:rsidP="006E6E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14:paraId="280FEF09" w14:textId="77777777" w:rsidR="00382EB1" w:rsidRPr="00C9751B" w:rsidRDefault="00382EB1" w:rsidP="006E6E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0651F3C1" w14:textId="77777777" w:rsidR="00382EB1" w:rsidRPr="00C9751B" w:rsidRDefault="00382EB1" w:rsidP="006E6E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382EB1" w:rsidRPr="00C9751B" w14:paraId="6352723A" w14:textId="77777777" w:rsidTr="007D2F49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188" w14:textId="77777777" w:rsidR="00382EB1" w:rsidRPr="00C9751B" w:rsidRDefault="00382EB1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6C3EADA5" w14:textId="77777777" w:rsidR="00382EB1" w:rsidRPr="00C9751B" w:rsidRDefault="00382EB1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7878" w14:textId="77777777" w:rsidR="00382EB1" w:rsidRPr="00C9751B" w:rsidRDefault="00382EB1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382EB1" w:rsidRPr="00C9751B" w14:paraId="563F21A7" w14:textId="77777777" w:rsidTr="007D2F49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04B7" w14:textId="77777777"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 типовых слесарных операций, применяемых при подготовке деталей перед сваркой;</w:t>
            </w:r>
          </w:p>
          <w:p w14:paraId="0EC2E508" w14:textId="77777777"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</w:t>
            </w:r>
          </w:p>
          <w:p w14:paraId="65D923D1" w14:textId="77777777"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</w:t>
            </w:r>
            <w:r w:rsidR="00803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использования измерительного инструмента для контроля геометрических размеров сварного шва;</w:t>
            </w:r>
          </w:p>
          <w:p w14:paraId="564006CE" w14:textId="77777777"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определения причин дефектов сварочных швов и соединений;</w:t>
            </w:r>
          </w:p>
          <w:p w14:paraId="7151ECAB" w14:textId="77777777"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предупреждения и устранения различных видов дефектов в сварных швах;</w:t>
            </w:r>
          </w:p>
          <w:p w14:paraId="6EF1422C" w14:textId="77777777"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14:paraId="38847B1C" w14:textId="77777777"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</w:t>
            </w: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сварку;</w:t>
            </w:r>
          </w:p>
          <w:p w14:paraId="4D73B504" w14:textId="77777777"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</w:t>
            </w:r>
          </w:p>
          <w:p w14:paraId="6AF43E1B" w14:textId="77777777"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зачищать швы после сварки; пользоваться производственно-технологической и нормативной документацией для выполнения трудовых функций;</w:t>
            </w:r>
          </w:p>
          <w:p w14:paraId="36FF81FA" w14:textId="77777777"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пользоваться перв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ичными средствами пожаротушения</w:t>
            </w:r>
          </w:p>
          <w:p w14:paraId="032A2A84" w14:textId="77777777" w:rsidR="00382EB1" w:rsidRPr="00C9751B" w:rsidRDefault="00382EB1" w:rsidP="006E6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C381" w14:textId="77777777" w:rsidR="00382EB1" w:rsidRPr="00C9751B" w:rsidRDefault="00382EB1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14:paraId="3C31CC29" w14:textId="77777777" w:rsidR="00382EB1" w:rsidRPr="00C9751B" w:rsidRDefault="00382EB1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Итоговый – отчет по практике, аттестационный лист.</w:t>
            </w:r>
          </w:p>
          <w:p w14:paraId="5D721660" w14:textId="77777777" w:rsidR="00382EB1" w:rsidRPr="00C9751B" w:rsidRDefault="00382EB1" w:rsidP="006E6E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7CD15B74" w14:textId="77777777" w:rsidR="00382EB1" w:rsidRPr="00C9751B" w:rsidRDefault="00382EB1" w:rsidP="006E6E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.Дневник по практике </w:t>
            </w:r>
          </w:p>
          <w:p w14:paraId="06AE77A4" w14:textId="77777777" w:rsidR="00382EB1" w:rsidRPr="00C9751B" w:rsidRDefault="00382EB1" w:rsidP="006E6E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 Отчет по практике </w:t>
            </w:r>
          </w:p>
          <w:p w14:paraId="6E3083DA" w14:textId="77777777" w:rsidR="00382EB1" w:rsidRPr="00C9751B" w:rsidRDefault="00382EB1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EFAED64" w14:textId="77777777" w:rsidR="002D6748" w:rsidRDefault="002D6748" w:rsidP="006E6E53">
      <w:pPr>
        <w:spacing w:line="240" w:lineRule="auto"/>
      </w:pPr>
    </w:p>
    <w:sectPr w:rsidR="002D6748" w:rsidSect="00382E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094C58"/>
    <w:multiLevelType w:val="hybridMultilevel"/>
    <w:tmpl w:val="CE065180"/>
    <w:lvl w:ilvl="0" w:tplc="837CAB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E6679D"/>
    <w:multiLevelType w:val="hybridMultilevel"/>
    <w:tmpl w:val="761EBD70"/>
    <w:lvl w:ilvl="0" w:tplc="837CAB8C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15D1391"/>
    <w:multiLevelType w:val="hybridMultilevel"/>
    <w:tmpl w:val="A314A6DC"/>
    <w:lvl w:ilvl="0" w:tplc="837CAB8C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32785"/>
    <w:multiLevelType w:val="hybridMultilevel"/>
    <w:tmpl w:val="8228C424"/>
    <w:lvl w:ilvl="0" w:tplc="837CAB8C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3B0621D6"/>
    <w:multiLevelType w:val="hybridMultilevel"/>
    <w:tmpl w:val="3C8ACDB0"/>
    <w:lvl w:ilvl="0" w:tplc="837CAB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8667C"/>
    <w:multiLevelType w:val="hybridMultilevel"/>
    <w:tmpl w:val="0B146FA4"/>
    <w:lvl w:ilvl="0" w:tplc="837CAB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DC198B"/>
    <w:multiLevelType w:val="hybridMultilevel"/>
    <w:tmpl w:val="3C8ACDB0"/>
    <w:lvl w:ilvl="0" w:tplc="837CAB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0682F"/>
    <w:multiLevelType w:val="hybridMultilevel"/>
    <w:tmpl w:val="4CF0F838"/>
    <w:lvl w:ilvl="0" w:tplc="837CAB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848CD"/>
    <w:multiLevelType w:val="hybridMultilevel"/>
    <w:tmpl w:val="BBE24C62"/>
    <w:lvl w:ilvl="0" w:tplc="8EFC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748"/>
    <w:rsid w:val="00080B82"/>
    <w:rsid w:val="00083090"/>
    <w:rsid w:val="000B1C67"/>
    <w:rsid w:val="002D6748"/>
    <w:rsid w:val="00382EB1"/>
    <w:rsid w:val="00543DC9"/>
    <w:rsid w:val="005A6793"/>
    <w:rsid w:val="00612FC7"/>
    <w:rsid w:val="006B748F"/>
    <w:rsid w:val="006D06FD"/>
    <w:rsid w:val="006E6E53"/>
    <w:rsid w:val="00724138"/>
    <w:rsid w:val="007A2F74"/>
    <w:rsid w:val="00803AE8"/>
    <w:rsid w:val="00804980"/>
    <w:rsid w:val="008436BA"/>
    <w:rsid w:val="00855D73"/>
    <w:rsid w:val="009661AF"/>
    <w:rsid w:val="00A222EA"/>
    <w:rsid w:val="00A25A07"/>
    <w:rsid w:val="00BC1338"/>
    <w:rsid w:val="00CC5AA5"/>
    <w:rsid w:val="00E51198"/>
    <w:rsid w:val="00F2633C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22C4"/>
  <w15:docId w15:val="{F28E0FB9-E61D-42C6-9419-B3F4E3F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6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6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2D674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2D674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D674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2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48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F2633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2443D-F106-4C69-A7C8-03F2E64A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Рябых</cp:lastModifiedBy>
  <cp:revision>11</cp:revision>
  <cp:lastPrinted>2020-01-15T09:21:00Z</cp:lastPrinted>
  <dcterms:created xsi:type="dcterms:W3CDTF">2019-01-19T11:24:00Z</dcterms:created>
  <dcterms:modified xsi:type="dcterms:W3CDTF">2022-03-17T13:56:00Z</dcterms:modified>
</cp:coreProperties>
</file>