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F2634" w:rsidRDefault="00B61CC6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7F2634">
        <w:rPr>
          <w:b/>
          <w:sz w:val="28"/>
          <w:szCs w:val="28"/>
        </w:rPr>
        <w:t xml:space="preserve"> ПРАКТИКИ </w:t>
      </w:r>
    </w:p>
    <w:p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6940F4">
        <w:rPr>
          <w:b/>
          <w:sz w:val="28"/>
          <w:szCs w:val="28"/>
        </w:rPr>
        <w:t>03</w:t>
      </w:r>
      <w:r w:rsidR="005E520F">
        <w:rPr>
          <w:b/>
          <w:sz w:val="28"/>
          <w:szCs w:val="28"/>
        </w:rPr>
        <w:t xml:space="preserve"> СОПРОВОЖДЕНИЕ ГРУЗОВ И СПЕЦВАГОНОВ</w:t>
      </w: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E520F">
        <w:rPr>
          <w:b/>
          <w:sz w:val="28"/>
          <w:szCs w:val="28"/>
        </w:rPr>
        <w:t>профессии</w:t>
      </w:r>
    </w:p>
    <w:p w:rsidR="007F2634" w:rsidRPr="007F2634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  <w:u w:val="single"/>
        </w:rPr>
      </w:pPr>
      <w:r w:rsidRPr="007F2634">
        <w:rPr>
          <w:b/>
          <w:sz w:val="28"/>
          <w:szCs w:val="28"/>
          <w:u w:val="single"/>
        </w:rPr>
        <w:t>43.01.06 ПРОВОДНИК НА ЖЕЛЕЗНОДОРОЖНОМ ТРАНСПОРТЕ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>квалификация</w:t>
      </w:r>
    </w:p>
    <w:p w:rsidR="007F2634" w:rsidRP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  <w:u w:val="single"/>
        </w:rPr>
      </w:pPr>
      <w:r w:rsidRPr="007F2634">
        <w:rPr>
          <w:b/>
          <w:i w:val="0"/>
          <w:noProof/>
          <w:sz w:val="28"/>
          <w:szCs w:val="28"/>
          <w:u w:val="single"/>
        </w:rPr>
        <w:t xml:space="preserve">«Проводник </w:t>
      </w:r>
      <w:r w:rsidR="005E520F">
        <w:rPr>
          <w:b/>
          <w:i w:val="0"/>
          <w:noProof/>
          <w:sz w:val="28"/>
          <w:szCs w:val="28"/>
          <w:u w:val="single"/>
        </w:rPr>
        <w:t>по сопровождению грузов и спецвагонов</w:t>
      </w:r>
      <w:r w:rsidRPr="007F2634">
        <w:rPr>
          <w:b/>
          <w:i w:val="0"/>
          <w:noProof/>
          <w:sz w:val="28"/>
          <w:szCs w:val="28"/>
          <w:u w:val="single"/>
        </w:rPr>
        <w:t>»</w:t>
      </w: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2018</w:t>
      </w:r>
    </w:p>
    <w:p w:rsidR="005E520F" w:rsidRDefault="005E520F" w:rsidP="005E52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производственной </w:t>
      </w:r>
      <w:proofErr w:type="gramStart"/>
      <w:r>
        <w:rPr>
          <w:sz w:val="28"/>
          <w:szCs w:val="28"/>
        </w:rPr>
        <w:t xml:space="preserve">практики </w:t>
      </w:r>
      <w:r>
        <w:rPr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43.01.06 «Проводник на железнодорожном транспорте»/, у</w:t>
      </w:r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02.08.2013 № 727 (код 100120.04 заменен на 43.01.06 на основании приказа Министерства образования и науки РФ от 29 октября 2013г. № 1199). </w:t>
      </w:r>
    </w:p>
    <w:p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ГБПОУ РО «Ростовский же</w:t>
      </w:r>
      <w:r w:rsidR="00931570">
        <w:rPr>
          <w:sz w:val="28"/>
          <w:szCs w:val="28"/>
        </w:rPr>
        <w:t>лезнодорожный техникум»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Казьмина</w:t>
      </w:r>
      <w:proofErr w:type="spellEnd"/>
      <w:r w:rsidR="00931570">
        <w:rPr>
          <w:sz w:val="28"/>
          <w:szCs w:val="28"/>
        </w:rPr>
        <w:t xml:space="preserve"> К.С., Донцова Г.М. мастер произв</w:t>
      </w:r>
      <w:r w:rsidR="00FB246D">
        <w:rPr>
          <w:sz w:val="28"/>
          <w:szCs w:val="28"/>
        </w:rPr>
        <w:t>одственного обучения</w:t>
      </w:r>
    </w:p>
    <w:p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:rsidTr="007F2634">
        <w:trPr>
          <w:trHeight w:val="6223"/>
        </w:trPr>
        <w:tc>
          <w:tcPr>
            <w:tcW w:w="4605" w:type="dxa"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F01272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2018 г.</w:t>
            </w:r>
          </w:p>
          <w:p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«_____»_________________2018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УПР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______________Чекрыгин Е.Д.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«___» ____ 2018 г.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B61CC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>ПА</w:t>
            </w:r>
            <w:r w:rsidR="00B61CC6">
              <w:rPr>
                <w:b/>
                <w:caps/>
                <w:sz w:val="28"/>
                <w:szCs w:val="28"/>
              </w:rPr>
              <w:t xml:space="preserve">СПОРТ рабочей ПРОГРАММЫ  </w:t>
            </w:r>
            <w:r w:rsidR="00B61CC6" w:rsidRPr="00B61CC6">
              <w:rPr>
                <w:b/>
                <w:caps/>
                <w:sz w:val="28"/>
                <w:szCs w:val="28"/>
              </w:rPr>
              <w:t>ПРОИЗВОДСТВЕННОЙ</w:t>
            </w:r>
            <w:r w:rsidR="00B61CC6">
              <w:rPr>
                <w:b/>
                <w:caps/>
                <w:sz w:val="28"/>
                <w:szCs w:val="28"/>
              </w:rPr>
              <w:t xml:space="preserve"> 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B61CC6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B61CC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B61CC6" w:rsidRPr="00B61CC6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 практики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B61CC6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rPr>
          <w:trHeight w:val="670"/>
        </w:trPr>
        <w:tc>
          <w:tcPr>
            <w:tcW w:w="7668" w:type="dxa"/>
          </w:tcPr>
          <w:p w:rsidR="007F2634" w:rsidRPr="00E45CDE" w:rsidRDefault="007F2634" w:rsidP="00B61CC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условия реализации программы </w:t>
            </w:r>
            <w:r w:rsidR="00B61CC6" w:rsidRPr="00B61CC6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B61CC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 </w:t>
            </w:r>
            <w:r w:rsidR="00B61CC6" w:rsidRPr="00B61CC6">
              <w:rPr>
                <w:b/>
                <w:caps/>
                <w:sz w:val="28"/>
                <w:szCs w:val="28"/>
              </w:rPr>
              <w:t xml:space="preserve">ПРОИЗВОДСТВЕННОЙ </w:t>
            </w:r>
            <w:r w:rsidRPr="00E45CDE">
              <w:rPr>
                <w:b/>
                <w:caps/>
                <w:sz w:val="28"/>
                <w:szCs w:val="28"/>
              </w:rPr>
              <w:t xml:space="preserve">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1903" w:type="dxa"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 xml:space="preserve">паспорт рабочей ПРОГРАММЫ </w:t>
      </w:r>
      <w:r w:rsidR="001402B0" w:rsidRPr="001402B0">
        <w:rPr>
          <w:b/>
          <w:caps/>
          <w:sz w:val="28"/>
          <w:szCs w:val="28"/>
        </w:rPr>
        <w:t>ПРОИЗВОДСТВЕННОЙ</w:t>
      </w:r>
      <w:r w:rsidR="007F2634" w:rsidRPr="00E45CDE">
        <w:rPr>
          <w:b/>
          <w:caps/>
          <w:sz w:val="28"/>
          <w:szCs w:val="28"/>
        </w:rPr>
        <w:t xml:space="preserve"> практики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:rsidR="007F2634" w:rsidRPr="00E45CDE" w:rsidRDefault="001402B0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Рабочая программа производственной</w:t>
      </w:r>
      <w:r w:rsidR="007F2634" w:rsidRPr="00E45CDE">
        <w:rPr>
          <w:sz w:val="28"/>
          <w:szCs w:val="28"/>
        </w:rPr>
        <w:t xml:space="preserve"> практики</w:t>
      </w:r>
      <w:r w:rsidR="007F2634" w:rsidRPr="00E45CDE">
        <w:rPr>
          <w:i/>
          <w:color w:val="0000FF"/>
          <w:sz w:val="28"/>
          <w:szCs w:val="28"/>
        </w:rPr>
        <w:t xml:space="preserve"> </w:t>
      </w:r>
      <w:r w:rsidR="007F2634"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5E520F">
        <w:rPr>
          <w:sz w:val="28"/>
          <w:szCs w:val="28"/>
        </w:rPr>
        <w:t>профессии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="007F2634" w:rsidRPr="00E45CDE">
        <w:rPr>
          <w:color w:val="222222"/>
          <w:sz w:val="28"/>
          <w:szCs w:val="28"/>
        </w:rPr>
        <w:t xml:space="preserve">» </w:t>
      </w:r>
      <w:r w:rsidR="007F2634"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:rsidR="007F2634" w:rsidRPr="00E45CDE" w:rsidRDefault="001402B0" w:rsidP="007F263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производственной </w:t>
      </w:r>
      <w:r w:rsidR="007F2634" w:rsidRPr="00E45CDE">
        <w:rPr>
          <w:b/>
          <w:sz w:val="28"/>
          <w:szCs w:val="28"/>
        </w:rPr>
        <w:t xml:space="preserve"> практики в структуре программы подготовки квалифицированных рабочих, служащих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:rsidR="007F2634" w:rsidRPr="00E45CDE" w:rsidRDefault="001402B0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Производственная </w:t>
      </w:r>
      <w:r w:rsidR="007F2634" w:rsidRPr="00E45CDE">
        <w:rPr>
          <w:sz w:val="28"/>
          <w:szCs w:val="28"/>
        </w:rPr>
        <w:t>практика входит в професси</w:t>
      </w:r>
      <w:r w:rsidR="006940F4">
        <w:rPr>
          <w:sz w:val="28"/>
          <w:szCs w:val="28"/>
        </w:rPr>
        <w:t>ональный модуль ПМ 03</w:t>
      </w:r>
      <w:r w:rsidR="00AB7C33">
        <w:rPr>
          <w:sz w:val="28"/>
          <w:szCs w:val="28"/>
        </w:rPr>
        <w:t xml:space="preserve"> «Обслуживание </w:t>
      </w:r>
      <w:r w:rsidR="001948DD">
        <w:rPr>
          <w:sz w:val="28"/>
          <w:szCs w:val="28"/>
        </w:rPr>
        <w:t>вагона и его оборудования</w:t>
      </w:r>
      <w:r w:rsidR="00AB7C33">
        <w:rPr>
          <w:sz w:val="28"/>
          <w:szCs w:val="28"/>
        </w:rPr>
        <w:t xml:space="preserve"> в пути следования»</w:t>
      </w:r>
      <w:r w:rsidR="007F2634" w:rsidRPr="00E45CDE">
        <w:rPr>
          <w:sz w:val="28"/>
          <w:szCs w:val="28"/>
        </w:rPr>
        <w:t xml:space="preserve"> наряду с МДК </w:t>
      </w:r>
      <w:r w:rsidR="001948DD">
        <w:rPr>
          <w:sz w:val="28"/>
          <w:szCs w:val="28"/>
        </w:rPr>
        <w:t>02</w:t>
      </w:r>
      <w:r w:rsidR="00AB7C33">
        <w:rPr>
          <w:sz w:val="28"/>
          <w:szCs w:val="28"/>
        </w:rPr>
        <w:t xml:space="preserve">.01. </w:t>
      </w:r>
      <w:r w:rsidR="001948DD">
        <w:rPr>
          <w:sz w:val="28"/>
          <w:szCs w:val="28"/>
        </w:rPr>
        <w:t xml:space="preserve">«Устройство и оборудование </w:t>
      </w:r>
      <w:r w:rsidR="00AB7C33">
        <w:rPr>
          <w:sz w:val="28"/>
          <w:szCs w:val="28"/>
        </w:rPr>
        <w:t xml:space="preserve">пассажирских </w:t>
      </w:r>
      <w:r w:rsidR="001948DD">
        <w:rPr>
          <w:sz w:val="28"/>
          <w:szCs w:val="28"/>
        </w:rPr>
        <w:t xml:space="preserve">вагонов и </w:t>
      </w:r>
      <w:proofErr w:type="spellStart"/>
      <w:r w:rsidR="001948DD">
        <w:rPr>
          <w:sz w:val="28"/>
          <w:szCs w:val="28"/>
        </w:rPr>
        <w:t>спецвагонов</w:t>
      </w:r>
      <w:proofErr w:type="spellEnd"/>
      <w:r w:rsidR="001948DD"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 </w:t>
      </w:r>
      <w:r w:rsidR="00AB7C33">
        <w:rPr>
          <w:sz w:val="28"/>
          <w:szCs w:val="28"/>
        </w:rPr>
        <w:t xml:space="preserve">и </w:t>
      </w:r>
      <w:r w:rsidR="007F2634" w:rsidRPr="00E45CDE">
        <w:rPr>
          <w:sz w:val="28"/>
          <w:szCs w:val="28"/>
        </w:rPr>
        <w:t>производственной практикой.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>1.3. Цели и задачи  практики – требования к результатам освоения дисциплины:</w:t>
      </w:r>
    </w:p>
    <w:p w:rsidR="007F2634" w:rsidRPr="00C9751B" w:rsidRDefault="001402B0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Производственная</w:t>
      </w:r>
      <w:r w:rsidR="007F2634" w:rsidRPr="00E45CDE">
        <w:rPr>
          <w:sz w:val="28"/>
          <w:szCs w:val="28"/>
        </w:rPr>
        <w:t xml:space="preserve"> практика направлена на формирование у обучающегося общих компетенций, а также профессиональных компетенций</w:t>
      </w:r>
      <w:r w:rsidR="007F2634" w:rsidRPr="00C9751B">
        <w:rPr>
          <w:sz w:val="28"/>
          <w:szCs w:val="28"/>
        </w:rPr>
        <w:t xml:space="preserve">, приобретение </w:t>
      </w:r>
      <w:proofErr w:type="gramStart"/>
      <w:r w:rsidR="007F2634" w:rsidRPr="00C9751B">
        <w:rPr>
          <w:sz w:val="28"/>
          <w:szCs w:val="28"/>
        </w:rPr>
        <w:t>умений  и</w:t>
      </w:r>
      <w:proofErr w:type="gramEnd"/>
      <w:r w:rsidR="007F2634" w:rsidRPr="00C9751B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5E520F">
        <w:rPr>
          <w:sz w:val="28"/>
          <w:szCs w:val="28"/>
        </w:rPr>
        <w:t>профессии</w:t>
      </w:r>
      <w:r w:rsidR="007F2634"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40F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6940F4">
              <w:rPr>
                <w:sz w:val="28"/>
                <w:szCs w:val="28"/>
              </w:rPr>
              <w:t>3</w:t>
            </w:r>
            <w:r w:rsidR="007968F6">
              <w:rPr>
                <w:sz w:val="28"/>
                <w:szCs w:val="28"/>
              </w:rPr>
              <w:t>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6940F4">
              <w:rPr>
                <w:sz w:val="28"/>
                <w:szCs w:val="28"/>
              </w:rPr>
              <w:t>Принимать грузы и сдавать их заказчикам в установленным порядком.</w:t>
            </w:r>
          </w:p>
          <w:p w:rsidR="006940F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6940F4">
              <w:rPr>
                <w:sz w:val="28"/>
                <w:szCs w:val="28"/>
              </w:rPr>
              <w:t xml:space="preserve"> 3</w:t>
            </w:r>
            <w:r w:rsidR="000E5B6C">
              <w:rPr>
                <w:sz w:val="28"/>
                <w:szCs w:val="28"/>
              </w:rPr>
              <w:t>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</w:t>
            </w:r>
            <w:r w:rsidR="00661299">
              <w:rPr>
                <w:sz w:val="28"/>
                <w:szCs w:val="28"/>
              </w:rPr>
              <w:t>Об</w:t>
            </w:r>
            <w:r w:rsidR="006940F4">
              <w:rPr>
                <w:sz w:val="28"/>
                <w:szCs w:val="28"/>
              </w:rPr>
              <w:t xml:space="preserve">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="006940F4">
              <w:rPr>
                <w:sz w:val="28"/>
                <w:szCs w:val="28"/>
              </w:rPr>
              <w:t>спецвагона</w:t>
            </w:r>
            <w:proofErr w:type="spellEnd"/>
            <w:r w:rsidR="006940F4">
              <w:rPr>
                <w:sz w:val="28"/>
                <w:szCs w:val="28"/>
              </w:rPr>
              <w:t xml:space="preserve"> в пути следования.</w:t>
            </w:r>
          </w:p>
          <w:p w:rsidR="006940F4" w:rsidRDefault="006940F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0E5B6C">
              <w:rPr>
                <w:sz w:val="28"/>
                <w:szCs w:val="28"/>
              </w:rPr>
              <w:t>.3</w:t>
            </w:r>
            <w:r w:rsidR="00661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Обслуживать служебный вагон рефрижераторного поезда.</w:t>
            </w:r>
          </w:p>
          <w:p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2F0A02">
              <w:rPr>
                <w:sz w:val="28"/>
                <w:szCs w:val="28"/>
              </w:rPr>
              <w:t xml:space="preserve">  </w:t>
            </w:r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Организовывать собственную </w:t>
            </w:r>
            <w:proofErr w:type="gramStart"/>
            <w:r>
              <w:rPr>
                <w:sz w:val="28"/>
                <w:szCs w:val="28"/>
              </w:rPr>
              <w:t>деятельность ,</w:t>
            </w:r>
            <w:proofErr w:type="gramEnd"/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:rsidR="0066661A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эффективно общаться с </w:t>
            </w:r>
            <w:proofErr w:type="gramStart"/>
            <w:r>
              <w:rPr>
                <w:sz w:val="28"/>
                <w:szCs w:val="28"/>
              </w:rPr>
              <w:t>коллегами ,</w:t>
            </w:r>
            <w:proofErr w:type="gramEnd"/>
            <w:r>
              <w:rPr>
                <w:sz w:val="28"/>
                <w:szCs w:val="28"/>
              </w:rPr>
              <w:t xml:space="preserve"> руководством, клиентами</w:t>
            </w:r>
          </w:p>
          <w:p w:rsidR="005E520F" w:rsidRDefault="005E520F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661A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:rsidR="007F2634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Исполнять воинскую </w:t>
            </w:r>
            <w:proofErr w:type="gramStart"/>
            <w:r>
              <w:rPr>
                <w:sz w:val="28"/>
                <w:szCs w:val="28"/>
              </w:rPr>
              <w:t>обязанность ,</w:t>
            </w:r>
            <w:proofErr w:type="gramEnd"/>
            <w:r>
              <w:rPr>
                <w:sz w:val="28"/>
                <w:szCs w:val="28"/>
              </w:rPr>
              <w:t xml:space="preserve"> в том числе с применением получ</w:t>
            </w:r>
            <w:r w:rsidR="005E520F">
              <w:rPr>
                <w:sz w:val="28"/>
                <w:szCs w:val="28"/>
              </w:rPr>
              <w:t>енных профессиональных знаний (</w:t>
            </w:r>
            <w:bookmarkStart w:id="0" w:name="_GoBack"/>
            <w:bookmarkEnd w:id="0"/>
            <w:r>
              <w:rPr>
                <w:sz w:val="28"/>
                <w:szCs w:val="28"/>
              </w:rPr>
              <w:t>для юношей )</w:t>
            </w:r>
          </w:p>
          <w:p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634" w:rsidRPr="00C9751B" w:rsidRDefault="001402B0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производственной</w:t>
      </w:r>
      <w:r w:rsidR="00CA09BC">
        <w:rPr>
          <w:sz w:val="28"/>
          <w:szCs w:val="28"/>
        </w:rPr>
        <w:t xml:space="preserve"> практики обучающийся должен</w:t>
      </w:r>
    </w:p>
    <w:p w:rsidR="001F1EC7" w:rsidRPr="00CA09BC" w:rsidRDefault="001402B0" w:rsidP="007F2634">
      <w:pPr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опыт:</w:t>
      </w:r>
      <w:r w:rsidR="0090652D" w:rsidRPr="00CA09BC">
        <w:rPr>
          <w:sz w:val="28"/>
          <w:szCs w:val="28"/>
        </w:rPr>
        <w:t xml:space="preserve"> </w:t>
      </w:r>
    </w:p>
    <w:p w:rsidR="0049121C" w:rsidRDefault="001402B0" w:rsidP="001F1EC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1EC7" w:rsidRPr="001F1EC7">
        <w:rPr>
          <w:sz w:val="28"/>
          <w:szCs w:val="28"/>
        </w:rPr>
        <w:t xml:space="preserve">-1 </w:t>
      </w:r>
      <w:r w:rsidR="0049121C">
        <w:rPr>
          <w:sz w:val="28"/>
          <w:szCs w:val="28"/>
        </w:rPr>
        <w:t>–</w:t>
      </w:r>
      <w:r>
        <w:rPr>
          <w:sz w:val="28"/>
          <w:szCs w:val="28"/>
        </w:rPr>
        <w:t xml:space="preserve"> приёмке грузов и сдачи их заказчикам в установленном порядке</w:t>
      </w:r>
      <w:r w:rsidR="0049121C">
        <w:rPr>
          <w:sz w:val="28"/>
          <w:szCs w:val="28"/>
        </w:rPr>
        <w:t>;</w:t>
      </w:r>
    </w:p>
    <w:p w:rsidR="007F2634" w:rsidRPr="001F1EC7" w:rsidRDefault="001402B0" w:rsidP="001F1EC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1EC7" w:rsidRPr="001F1EC7">
        <w:rPr>
          <w:sz w:val="28"/>
          <w:szCs w:val="28"/>
        </w:rPr>
        <w:t>-2</w:t>
      </w:r>
      <w:r w:rsidR="00116172">
        <w:rPr>
          <w:sz w:val="28"/>
          <w:szCs w:val="28"/>
        </w:rPr>
        <w:t xml:space="preserve"> </w:t>
      </w:r>
      <w:r w:rsidR="0049121C">
        <w:rPr>
          <w:sz w:val="28"/>
          <w:szCs w:val="28"/>
        </w:rPr>
        <w:t>–</w:t>
      </w:r>
      <w:r w:rsidR="00116172">
        <w:rPr>
          <w:sz w:val="28"/>
          <w:szCs w:val="28"/>
        </w:rPr>
        <w:t xml:space="preserve"> </w:t>
      </w:r>
      <w:r w:rsidR="0049121C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ения установленных условий перевозки и сохранности материальных ценностей и другого имущества </w:t>
      </w:r>
      <w:proofErr w:type="spellStart"/>
      <w:r>
        <w:rPr>
          <w:sz w:val="28"/>
          <w:szCs w:val="28"/>
        </w:rPr>
        <w:t>спецвагона</w:t>
      </w:r>
      <w:proofErr w:type="spellEnd"/>
      <w:r>
        <w:rPr>
          <w:sz w:val="28"/>
          <w:szCs w:val="28"/>
        </w:rPr>
        <w:t xml:space="preserve"> в пути следования;</w:t>
      </w:r>
    </w:p>
    <w:p w:rsidR="001402B0" w:rsidRDefault="001402B0" w:rsidP="00140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172">
        <w:rPr>
          <w:rFonts w:ascii="Times New Roman" w:hAnsi="Times New Roman" w:cs="Times New Roman"/>
          <w:sz w:val="28"/>
          <w:szCs w:val="28"/>
        </w:rPr>
        <w:t>-3</w:t>
      </w:r>
      <w:r w:rsid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7F2634" w:rsidRPr="00C9751B">
        <w:rPr>
          <w:rFonts w:ascii="Times New Roman" w:hAnsi="Times New Roman" w:cs="Times New Roman"/>
          <w:sz w:val="28"/>
          <w:szCs w:val="28"/>
        </w:rPr>
        <w:t>-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1F1EC7">
        <w:rPr>
          <w:rFonts w:ascii="Times New Roman" w:hAnsi="Times New Roman" w:cs="Times New Roman"/>
          <w:sz w:val="28"/>
          <w:szCs w:val="28"/>
        </w:rPr>
        <w:tab/>
      </w:r>
      <w:r w:rsidR="004912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бслуживания служебного вагона рефрижераторного поезда;</w:t>
      </w:r>
    </w:p>
    <w:p w:rsidR="007F2634" w:rsidRPr="00C9751B" w:rsidRDefault="001402B0" w:rsidP="001402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</w:t>
      </w:r>
      <w:r w:rsidR="00C76F49">
        <w:rPr>
          <w:rFonts w:ascii="Times New Roman" w:hAnsi="Times New Roman"/>
          <w:b/>
          <w:sz w:val="28"/>
          <w:szCs w:val="28"/>
        </w:rPr>
        <w:t>ов на освоение программы производственной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</w:t>
      </w:r>
      <w:proofErr w:type="gramStart"/>
      <w:r w:rsidRPr="00C9751B">
        <w:rPr>
          <w:sz w:val="28"/>
          <w:szCs w:val="28"/>
        </w:rPr>
        <w:t>максимальной  нагрузки</w:t>
      </w:r>
      <w:proofErr w:type="gramEnd"/>
      <w:r w:rsidRPr="00C9751B">
        <w:rPr>
          <w:sz w:val="28"/>
          <w:szCs w:val="28"/>
        </w:rPr>
        <w:t xml:space="preserve"> обучающегося  </w:t>
      </w:r>
      <w:r w:rsidRPr="00C9751B">
        <w:rPr>
          <w:sz w:val="28"/>
          <w:szCs w:val="28"/>
          <w:u w:val="single"/>
        </w:rPr>
        <w:t>_______</w:t>
      </w:r>
      <w:r w:rsidR="001402B0">
        <w:rPr>
          <w:sz w:val="28"/>
          <w:szCs w:val="28"/>
          <w:u w:val="single"/>
        </w:rPr>
        <w:t>180</w:t>
      </w:r>
      <w:r w:rsidRPr="00C9751B">
        <w:rPr>
          <w:sz w:val="28"/>
          <w:szCs w:val="28"/>
          <w:u w:val="single"/>
        </w:rPr>
        <w:t>_</w:t>
      </w:r>
      <w:r w:rsidR="00521EF4">
        <w:rPr>
          <w:sz w:val="28"/>
          <w:szCs w:val="28"/>
          <w:u w:val="single"/>
        </w:rPr>
        <w:t>часов</w:t>
      </w:r>
      <w:r w:rsidRPr="00C9751B">
        <w:rPr>
          <w:sz w:val="28"/>
          <w:szCs w:val="28"/>
          <w:u w:val="single"/>
        </w:rPr>
        <w:t xml:space="preserve">__________, на 1 курсе </w:t>
      </w:r>
      <w:r w:rsidR="001402B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часов, </w:t>
      </w: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часов, на</w:t>
      </w:r>
      <w:r w:rsidR="00521EF4">
        <w:rPr>
          <w:sz w:val="28"/>
          <w:szCs w:val="28"/>
          <w:u w:val="single"/>
        </w:rPr>
        <w:t xml:space="preserve"> 3 курсе - </w:t>
      </w:r>
      <w:r w:rsidR="001402B0">
        <w:rPr>
          <w:sz w:val="28"/>
          <w:szCs w:val="28"/>
          <w:u w:val="single"/>
        </w:rPr>
        <w:t>18</w:t>
      </w:r>
      <w:r w:rsidR="00521EF4">
        <w:rPr>
          <w:sz w:val="28"/>
          <w:szCs w:val="28"/>
          <w:u w:val="single"/>
        </w:rPr>
        <w:t>0 часов</w:t>
      </w:r>
      <w:r w:rsidR="00021CD2">
        <w:rPr>
          <w:sz w:val="28"/>
          <w:szCs w:val="28"/>
          <w:u w:val="single"/>
        </w:rPr>
        <w:t>.</w:t>
      </w:r>
    </w:p>
    <w:p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C76F49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производственной</w:t>
      </w:r>
      <w:r w:rsidR="007F2634" w:rsidRPr="00E45CDE">
        <w:rPr>
          <w:b/>
          <w:sz w:val="28"/>
          <w:szCs w:val="28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:rsidTr="00F934B9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A749A3" w:rsidRPr="00E45CDE" w:rsidTr="00D5792B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49A3" w:rsidRPr="00E45CDE" w:rsidRDefault="00A749A3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>
              <w:rPr>
                <w:sz w:val="28"/>
                <w:szCs w:val="28"/>
              </w:rPr>
              <w:t>03</w:t>
            </w:r>
          </w:p>
          <w:p w:rsidR="00A749A3" w:rsidRPr="00E45CDE" w:rsidRDefault="00A749A3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Pr="00C6682F" w:rsidRDefault="00A749A3" w:rsidP="00E97A06">
            <w:pPr>
              <w:jc w:val="both"/>
              <w:rPr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A749A3" w:rsidRPr="00E45CDE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021CD2" w:rsidRDefault="00A749A3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>
              <w:rPr>
                <w:sz w:val="28"/>
                <w:szCs w:val="28"/>
              </w:rPr>
              <w:t>. Инструктаж по содержанию занятий, экскурсия на предприятие.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A749A3" w:rsidRPr="00E45CDE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  <w:r w:rsidRPr="002D6826">
              <w:rPr>
                <w:sz w:val="28"/>
                <w:szCs w:val="28"/>
              </w:rPr>
              <w:t>Прием груза и сдача их зак</w:t>
            </w:r>
            <w:r>
              <w:rPr>
                <w:sz w:val="28"/>
                <w:szCs w:val="28"/>
              </w:rPr>
              <w:t>азчикам в установленном порядке.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Pr="002D6826">
              <w:rPr>
                <w:sz w:val="28"/>
                <w:szCs w:val="28"/>
              </w:rPr>
              <w:t xml:space="preserve">Участие в погрузке и выгрузке из </w:t>
            </w:r>
            <w:proofErr w:type="spellStart"/>
            <w:r w:rsidRPr="002D6826">
              <w:rPr>
                <w:sz w:val="28"/>
                <w:szCs w:val="28"/>
              </w:rPr>
              <w:t>спецвагонов</w:t>
            </w:r>
            <w:proofErr w:type="spellEnd"/>
            <w:r w:rsidRPr="002D6826">
              <w:rPr>
                <w:sz w:val="28"/>
                <w:szCs w:val="28"/>
              </w:rPr>
              <w:t xml:space="preserve"> ценностей со</w:t>
            </w:r>
            <w:r>
              <w:rPr>
                <w:sz w:val="28"/>
                <w:szCs w:val="28"/>
              </w:rPr>
              <w:t>вместно с бригадой инкассаторов.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83D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 Обеспечение условий перевозки и сохранности груза в пути следования.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A749A3" w:rsidRPr="00E45CDE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749A3" w:rsidRPr="00E45CDE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749A3" w:rsidRPr="00E45CDE" w:rsidTr="00D5792B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749A3" w:rsidRPr="00E45CDE" w:rsidTr="00D5792B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 Наблюдение за  техническим состоянием вагона в пути следования.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:rsidTr="00D5792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Pr="00E45CDE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 Обслуживание приборов электрооборудования, отопления, вентиляции, холодильного оборудования.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9A3" w:rsidRPr="00E45CDE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:rsidTr="00D5792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 Подача заявок в пункты технического осмотра.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:rsidTr="00D5792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 Обеспечение санитарного состояния вагона.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749A3" w:rsidRPr="00E45CDE" w:rsidTr="00D5792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Обслуживание служебного вагона рефрижераторного поезда.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A749A3" w:rsidRPr="00E45CDE" w:rsidTr="00D5792B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9A3" w:rsidRPr="00E45CDE" w:rsidRDefault="00A749A3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FC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Выпускная квалификационная практическая работа по ПМ - 03.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3" w:rsidRDefault="00A749A3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:rsidTr="00F934B9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D72D89" w:rsidP="00D72D8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D72D89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</w:tbl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</w:t>
      </w:r>
      <w:r w:rsidR="00C76F49">
        <w:rPr>
          <w:b/>
          <w:sz w:val="28"/>
          <w:szCs w:val="28"/>
        </w:rPr>
        <w:t>ческий план и содержание производственной</w:t>
      </w:r>
      <w:r w:rsidRPr="00E45CDE">
        <w:rPr>
          <w:b/>
          <w:sz w:val="28"/>
          <w:szCs w:val="28"/>
        </w:rPr>
        <w:t xml:space="preserve">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BE409D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 xml:space="preserve">ПМ </w:t>
            </w:r>
            <w:r w:rsidR="00E07DE2" w:rsidRPr="00BE409D">
              <w:rPr>
                <w:bCs/>
                <w:sz w:val="28"/>
                <w:szCs w:val="28"/>
              </w:rPr>
              <w:t>03</w:t>
            </w:r>
          </w:p>
          <w:p w:rsidR="007F2634" w:rsidRPr="00E45CDE" w:rsidRDefault="00BD176D" w:rsidP="00BD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>«Технология</w:t>
            </w:r>
            <w:r>
              <w:rPr>
                <w:sz w:val="28"/>
                <w:szCs w:val="28"/>
              </w:rPr>
              <w:t xml:space="preserve"> сопровождения грузов и </w:t>
            </w:r>
            <w:proofErr w:type="spellStart"/>
            <w:r>
              <w:rPr>
                <w:sz w:val="28"/>
                <w:szCs w:val="28"/>
              </w:rPr>
              <w:t>спецвагонов</w:t>
            </w:r>
            <w:proofErr w:type="spellEnd"/>
            <w:r w:rsidR="007F2634"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4" w:rsidRPr="00E45CDE" w:rsidRDefault="00475EF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7F2634" w:rsidRPr="00CA09BC" w:rsidRDefault="00AA1AF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40" w:rsidRPr="00BE409D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Виды работ по теме 1: «</w:t>
            </w:r>
            <w:r w:rsidR="00C4349C" w:rsidRPr="00BE409D">
              <w:rPr>
                <w:sz w:val="28"/>
                <w:szCs w:val="28"/>
              </w:rPr>
              <w:t>Вводное занятие. Инструктаж по содержанию занятий, экскурсия на предприятие</w:t>
            </w:r>
            <w:r w:rsidRPr="00BE409D">
              <w:rPr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40" w:rsidRPr="00BE409D" w:rsidRDefault="00C4349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40" w:rsidRPr="00BE409D" w:rsidRDefault="00200740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Виды работ по теме 2: «</w:t>
            </w:r>
            <w:r w:rsidR="00C4349C" w:rsidRPr="00BE409D">
              <w:rPr>
                <w:bCs/>
                <w:sz w:val="28"/>
                <w:szCs w:val="28"/>
              </w:rPr>
              <w:t>Прием груза и сдача их заказчикам в установленном порядке</w:t>
            </w:r>
            <w:r w:rsidRPr="00BE409D">
              <w:rPr>
                <w:bCs/>
                <w:sz w:val="28"/>
                <w:szCs w:val="28"/>
              </w:rPr>
              <w:t xml:space="preserve">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C4349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0" w:rsidRPr="00BE409D" w:rsidRDefault="00200740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734A2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A2" w:rsidRPr="00E45CDE" w:rsidRDefault="002734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2" w:rsidRPr="00BE409D" w:rsidRDefault="002734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Приём багажа, </w:t>
            </w:r>
            <w:proofErr w:type="spellStart"/>
            <w:r>
              <w:rPr>
                <w:bCs/>
                <w:sz w:val="28"/>
                <w:szCs w:val="28"/>
              </w:rPr>
              <w:t>грузобагажа</w:t>
            </w:r>
            <w:proofErr w:type="spellEnd"/>
            <w:r>
              <w:rPr>
                <w:bCs/>
                <w:sz w:val="28"/>
                <w:szCs w:val="28"/>
              </w:rPr>
              <w:t xml:space="preserve"> к перевозке, бланк формы ЛУ – 63;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2" w:rsidRPr="00BE409D" w:rsidRDefault="002734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A2" w:rsidRPr="00BE409D" w:rsidRDefault="002734A2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A3495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34957">
              <w:rPr>
                <w:bCs/>
                <w:sz w:val="28"/>
                <w:szCs w:val="28"/>
              </w:rPr>
              <w:t>Правил</w:t>
            </w:r>
            <w:r>
              <w:rPr>
                <w:bCs/>
                <w:sz w:val="28"/>
                <w:szCs w:val="28"/>
              </w:rPr>
              <w:t>а</w:t>
            </w:r>
            <w:r w:rsidRPr="00A34957">
              <w:rPr>
                <w:bCs/>
                <w:sz w:val="28"/>
                <w:szCs w:val="28"/>
              </w:rPr>
              <w:t xml:space="preserve"> по обеспечению сохранности и условий хранения грузов;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A3495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0" w:rsidRPr="00BE409D" w:rsidRDefault="00200740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EF6F2A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Упаковка, отправительская маркировка, габарит, взвешивание, объявление ценности.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A3495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0" w:rsidRPr="00BE409D" w:rsidRDefault="00200740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40" w:rsidRPr="00BE409D" w:rsidRDefault="00200740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Виды работ по теме 3: «</w:t>
            </w:r>
            <w:r w:rsidR="00C4349C" w:rsidRPr="00BE409D">
              <w:rPr>
                <w:bCs/>
                <w:sz w:val="28"/>
                <w:szCs w:val="28"/>
              </w:rPr>
              <w:t xml:space="preserve">Участие в погрузке и выгрузке из </w:t>
            </w:r>
            <w:proofErr w:type="spellStart"/>
            <w:r w:rsidR="00C4349C" w:rsidRPr="00BE409D">
              <w:rPr>
                <w:bCs/>
                <w:sz w:val="28"/>
                <w:szCs w:val="28"/>
              </w:rPr>
              <w:t>спецвагонов</w:t>
            </w:r>
            <w:proofErr w:type="spellEnd"/>
            <w:r w:rsidR="00C4349C" w:rsidRPr="00BE409D">
              <w:rPr>
                <w:bCs/>
                <w:sz w:val="28"/>
                <w:szCs w:val="28"/>
              </w:rPr>
              <w:t xml:space="preserve"> ценностей совместно с бригадой инкассаторов</w:t>
            </w:r>
            <w:r w:rsidRPr="00BE409D">
              <w:rPr>
                <w:bCs/>
                <w:sz w:val="28"/>
                <w:szCs w:val="28"/>
              </w:rPr>
              <w:t xml:space="preserve">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40" w:rsidRPr="00BE409D" w:rsidRDefault="002734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734A2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734A2">
              <w:rPr>
                <w:bCs/>
                <w:sz w:val="28"/>
                <w:szCs w:val="28"/>
              </w:rPr>
              <w:t xml:space="preserve">Обеспечение безопасных условий эксплуатации </w:t>
            </w:r>
            <w:proofErr w:type="spellStart"/>
            <w:r w:rsidRPr="002734A2">
              <w:rPr>
                <w:bCs/>
                <w:sz w:val="28"/>
                <w:szCs w:val="28"/>
              </w:rPr>
              <w:t>спецвагонов</w:t>
            </w:r>
            <w:proofErr w:type="spellEnd"/>
            <w:r w:rsidRPr="002734A2">
              <w:rPr>
                <w:bCs/>
                <w:sz w:val="28"/>
                <w:szCs w:val="28"/>
              </w:rPr>
              <w:t xml:space="preserve"> и сопровождения грузов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734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734A2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Формирование багажа, </w:t>
            </w:r>
            <w:proofErr w:type="spellStart"/>
            <w:r>
              <w:rPr>
                <w:bCs/>
                <w:sz w:val="28"/>
                <w:szCs w:val="28"/>
              </w:rPr>
              <w:t>грузобагажа</w:t>
            </w:r>
            <w:proofErr w:type="spellEnd"/>
            <w:r>
              <w:rPr>
                <w:bCs/>
                <w:sz w:val="28"/>
                <w:szCs w:val="28"/>
              </w:rPr>
              <w:t xml:space="preserve"> к отправлению, составление сдаточных списков;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734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734A2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Погрузка, выгрузка </w:t>
            </w:r>
            <w:r w:rsidRPr="002734A2">
              <w:rPr>
                <w:bCs/>
                <w:sz w:val="28"/>
                <w:szCs w:val="28"/>
              </w:rPr>
              <w:t xml:space="preserve">багажа, </w:t>
            </w:r>
            <w:proofErr w:type="spellStart"/>
            <w:r w:rsidRPr="002734A2">
              <w:rPr>
                <w:bCs/>
                <w:sz w:val="28"/>
                <w:szCs w:val="28"/>
              </w:rPr>
              <w:t>грузобагажа</w:t>
            </w:r>
            <w:proofErr w:type="spellEnd"/>
            <w:r>
              <w:rPr>
                <w:bCs/>
                <w:sz w:val="28"/>
                <w:szCs w:val="28"/>
              </w:rPr>
              <w:t xml:space="preserve"> в вагон , перевозочные документы;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734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00740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>Виды работ по теме 4: «</w:t>
            </w:r>
            <w:r w:rsidR="00EF6F2A" w:rsidRPr="00EF6F2A">
              <w:rPr>
                <w:sz w:val="28"/>
                <w:szCs w:val="28"/>
              </w:rPr>
              <w:t>Обеспечение условий перевозки и сохр</w:t>
            </w:r>
            <w:r w:rsidR="00EF6F2A">
              <w:rPr>
                <w:sz w:val="28"/>
                <w:szCs w:val="28"/>
              </w:rPr>
              <w:t>анности груза в пути следования</w:t>
            </w:r>
            <w:r w:rsidRPr="00BE409D">
              <w:rPr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EF6F2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EF6F2A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6F2A">
              <w:rPr>
                <w:sz w:val="28"/>
                <w:szCs w:val="28"/>
              </w:rPr>
              <w:t>Не сохранность перевозки, составление актов общей формы,</w:t>
            </w:r>
            <w:r>
              <w:rPr>
                <w:sz w:val="28"/>
                <w:szCs w:val="28"/>
              </w:rPr>
              <w:t xml:space="preserve"> составление коммерческих актов;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EF6F2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EF6F2A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6F2A">
              <w:rPr>
                <w:sz w:val="28"/>
                <w:szCs w:val="28"/>
              </w:rPr>
              <w:t xml:space="preserve">Обеспечение контроля за нарушением креплений или устойчивости </w:t>
            </w:r>
            <w:r w:rsidR="00075EEB">
              <w:rPr>
                <w:sz w:val="28"/>
                <w:szCs w:val="28"/>
              </w:rPr>
              <w:lastRenderedPageBreak/>
              <w:t>груза;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EF6F2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Обеспечение сохранности материальных ценностей и другого имущес</w:t>
            </w:r>
            <w:r>
              <w:rPr>
                <w:sz w:val="28"/>
                <w:szCs w:val="28"/>
              </w:rPr>
              <w:t>тва, предотвращение порчи груза;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D6103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 xml:space="preserve">Соблюдение инструкции </w:t>
            </w:r>
            <w:r>
              <w:rPr>
                <w:sz w:val="28"/>
                <w:szCs w:val="28"/>
              </w:rPr>
              <w:t>по сопровождению опасного груза;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6C1D88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 xml:space="preserve">При перевозке скоропортящихся грузов </w:t>
            </w:r>
            <w:proofErr w:type="spellStart"/>
            <w:r w:rsidRPr="00075EEB">
              <w:rPr>
                <w:sz w:val="28"/>
                <w:szCs w:val="28"/>
              </w:rPr>
              <w:t>отапливание</w:t>
            </w:r>
            <w:proofErr w:type="spellEnd"/>
            <w:r w:rsidRPr="00075EEB">
              <w:rPr>
                <w:sz w:val="28"/>
                <w:szCs w:val="28"/>
              </w:rPr>
              <w:t>, проветривание вагона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>Виды работ по теме 5: «</w:t>
            </w:r>
            <w:r w:rsidR="00C4349C" w:rsidRPr="00BE409D">
              <w:rPr>
                <w:sz w:val="28"/>
                <w:szCs w:val="28"/>
              </w:rPr>
              <w:t xml:space="preserve">Наблюдение </w:t>
            </w:r>
            <w:proofErr w:type="gramStart"/>
            <w:r w:rsidR="00C4349C" w:rsidRPr="00BE409D">
              <w:rPr>
                <w:sz w:val="28"/>
                <w:szCs w:val="28"/>
              </w:rPr>
              <w:t>за  техническим</w:t>
            </w:r>
            <w:proofErr w:type="gramEnd"/>
            <w:r w:rsidR="00C4349C" w:rsidRPr="00BE409D">
              <w:rPr>
                <w:sz w:val="28"/>
                <w:szCs w:val="28"/>
              </w:rPr>
              <w:t xml:space="preserve"> состоянием вагона в пути следования.</w:t>
            </w:r>
            <w:r w:rsidRPr="00BE409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0074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Содержание в исправном состоянии, чистоте и сохранности внутреннего об</w:t>
            </w:r>
            <w:r>
              <w:rPr>
                <w:sz w:val="28"/>
                <w:szCs w:val="28"/>
              </w:rPr>
              <w:t>орудования и съемного инвентаря;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0C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Проверка наличия и исправности дневных и ночных си</w:t>
            </w:r>
            <w:r>
              <w:rPr>
                <w:sz w:val="28"/>
                <w:szCs w:val="28"/>
              </w:rPr>
              <w:t>гналов вагона в пути следования;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Случаи повреждения вагона, составление актов повреждения вагона формы ВУ-25М;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0074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>Виды работ по теме 6: «</w:t>
            </w:r>
            <w:r w:rsidR="00C4349C" w:rsidRPr="00BE409D">
              <w:rPr>
                <w:sz w:val="28"/>
                <w:szCs w:val="28"/>
              </w:rPr>
              <w:t>Обслуживание приборов электрооборудования, отопления, вентиляции, холодильного оборудования</w:t>
            </w:r>
            <w:r w:rsidRPr="00BE409D">
              <w:rPr>
                <w:sz w:val="28"/>
                <w:szCs w:val="28"/>
              </w:rPr>
              <w:t xml:space="preserve">.» </w:t>
            </w:r>
            <w:r w:rsidR="00075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75EEB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EB" w:rsidRPr="00E45CDE" w:rsidRDefault="00075EEB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EB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Контроль исправности и регулирование приборов отопления, освещения для поддержания нормального температурного режима и освещения в вагоне специального назначения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EB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5EEB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 xml:space="preserve">Осуществление контроля технического состояния оборудования, автоматических средств охраны и сигнализации;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5EEB">
              <w:rPr>
                <w:sz w:val="28"/>
                <w:szCs w:val="28"/>
              </w:rPr>
              <w:t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температурного режима в вагоне специального назначения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977C7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>Виды работ по теме 7: Подача заявок в пункты технического осмотра.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977C7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0" w:rsidRPr="00E45CDE" w:rsidRDefault="00977C7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0" w:rsidRPr="00BE409D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В случаях обнаружения технических неисправностей своевр</w:t>
            </w:r>
            <w:r>
              <w:rPr>
                <w:sz w:val="28"/>
                <w:szCs w:val="28"/>
              </w:rPr>
              <w:t>еменная подача заявок на ремонт;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C70" w:rsidRPr="00BE409D" w:rsidRDefault="00977C7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77C7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0" w:rsidRPr="00E45CDE" w:rsidRDefault="00977C7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0" w:rsidRPr="00BE409D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Контроль за качеством выполняемой работы;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C70" w:rsidRPr="00BE409D" w:rsidRDefault="00977C7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77C7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0" w:rsidRPr="00E45CDE" w:rsidRDefault="00977C7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0" w:rsidRPr="00BE409D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 xml:space="preserve">Обнаружение неисправностей </w:t>
            </w:r>
            <w:proofErr w:type="spellStart"/>
            <w:r w:rsidRPr="004531A2">
              <w:rPr>
                <w:sz w:val="28"/>
                <w:szCs w:val="28"/>
              </w:rPr>
              <w:t>спецвагона</w:t>
            </w:r>
            <w:proofErr w:type="spellEnd"/>
            <w:r w:rsidRPr="004531A2">
              <w:rPr>
                <w:sz w:val="28"/>
                <w:szCs w:val="28"/>
              </w:rPr>
              <w:t xml:space="preserve"> и принятие мер по их устранению;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C70" w:rsidRPr="00BE409D" w:rsidRDefault="00977C7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77C70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0" w:rsidRPr="00E45CDE" w:rsidRDefault="00977C7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0" w:rsidRPr="00BE409D" w:rsidRDefault="00977C7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409D">
              <w:rPr>
                <w:sz w:val="28"/>
                <w:szCs w:val="28"/>
              </w:rPr>
              <w:t xml:space="preserve">Виды работ по теме 8: </w:t>
            </w:r>
            <w:r w:rsidR="004531A2">
              <w:rPr>
                <w:sz w:val="28"/>
                <w:szCs w:val="28"/>
              </w:rPr>
              <w:t>«</w:t>
            </w:r>
            <w:r w:rsidRPr="00BE409D">
              <w:rPr>
                <w:sz w:val="28"/>
                <w:szCs w:val="28"/>
              </w:rPr>
              <w:t>Обеспечение санитарного состояния вагона.</w:t>
            </w:r>
            <w:r w:rsidR="004531A2">
              <w:rPr>
                <w:sz w:val="28"/>
                <w:szCs w:val="28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0" w:rsidRPr="00BE409D" w:rsidRDefault="00075EEB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C70" w:rsidRPr="00BE409D" w:rsidRDefault="00977C7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E7B83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B83" w:rsidRPr="00E45CDE" w:rsidRDefault="006E7B8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3" w:rsidRPr="00BE409D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Обеспечение вагона топливом и водой;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83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7B83" w:rsidRPr="00BE409D" w:rsidRDefault="006E7B8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Pr="004531A2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Влажная и сухая уборка вагона, туалетов, тамбуров;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Pr="004531A2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Очищение вагонов от навоза и мусора в местах, установленных администрацией ж/д станции;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Pr="004531A2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Виды работ по теме 9</w:t>
            </w:r>
            <w:r>
              <w:rPr>
                <w:sz w:val="28"/>
                <w:szCs w:val="28"/>
              </w:rPr>
              <w:t>:</w:t>
            </w:r>
            <w:r w:rsidRPr="004531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531A2">
              <w:rPr>
                <w:sz w:val="28"/>
                <w:szCs w:val="28"/>
              </w:rPr>
              <w:t>Обслуживание служебного вагона рефрижераторного поезда.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Pr="004531A2" w:rsidRDefault="004531A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531A2">
              <w:rPr>
                <w:sz w:val="28"/>
                <w:szCs w:val="28"/>
              </w:rPr>
              <w:t>Обеспечение бригады рефрижераторного поезда пищей, создание условий для положенных им инструкцией периодов отдыха;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Pr="004531A2" w:rsidRDefault="00012D7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12D76">
              <w:rPr>
                <w:sz w:val="28"/>
                <w:szCs w:val="28"/>
              </w:rPr>
              <w:t>Обеспечение санитарного состояния вагона;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Pr="004531A2" w:rsidRDefault="00012D7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охлаждения в зависимости от перевозимого груза;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531A2" w:rsidRPr="00E45CDE" w:rsidTr="006C1D8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1A2" w:rsidRPr="00E45CDE" w:rsidRDefault="004531A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Pr="004531A2" w:rsidRDefault="00012D7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12D76">
              <w:rPr>
                <w:sz w:val="28"/>
                <w:szCs w:val="28"/>
              </w:rPr>
              <w:t xml:space="preserve">Обеспечение безопасных условий эксплуатации </w:t>
            </w:r>
            <w:proofErr w:type="spellStart"/>
            <w:r w:rsidRPr="00012D76">
              <w:rPr>
                <w:sz w:val="28"/>
                <w:szCs w:val="28"/>
              </w:rPr>
              <w:t>спецвагонов</w:t>
            </w:r>
            <w:proofErr w:type="spellEnd"/>
            <w:r w:rsidRPr="00012D76">
              <w:rPr>
                <w:sz w:val="28"/>
                <w:szCs w:val="28"/>
              </w:rPr>
              <w:t xml:space="preserve"> и сопровождения грузов;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2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2" w:rsidRPr="00BE409D" w:rsidRDefault="004531A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00740" w:rsidRPr="00E45CDE" w:rsidTr="006E7B8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40" w:rsidRPr="00E45CDE" w:rsidRDefault="0020074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94135E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4135E">
              <w:rPr>
                <w:sz w:val="28"/>
                <w:szCs w:val="28"/>
              </w:rPr>
              <w:t>Выпускная квалификационная практическая работа по ПМ - 03.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E40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740" w:rsidRPr="00BE409D" w:rsidRDefault="0020074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BE409D">
              <w:rPr>
                <w:bCs/>
                <w:i/>
                <w:sz w:val="28"/>
                <w:szCs w:val="28"/>
              </w:rPr>
              <w:t>2</w:t>
            </w: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Для характеристики </w:t>
      </w:r>
      <w:r w:rsidRPr="00A749A3">
        <w:rPr>
          <w:sz w:val="28"/>
          <w:szCs w:val="28"/>
        </w:rPr>
        <w:t xml:space="preserve">уровня освоения учебного материала </w:t>
      </w:r>
      <w:r w:rsidRPr="00E45CDE">
        <w:rPr>
          <w:sz w:val="28"/>
          <w:szCs w:val="28"/>
        </w:rPr>
        <w:t>используются следующие обозначения: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</w:t>
      </w:r>
      <w:r w:rsidR="00A30D34">
        <w:rPr>
          <w:b/>
          <w:caps/>
          <w:sz w:val="28"/>
          <w:szCs w:val="28"/>
        </w:rPr>
        <w:t xml:space="preserve">вия реализации программы производственной </w:t>
      </w:r>
      <w:r w:rsidRPr="00E45CDE">
        <w:rPr>
          <w:b/>
          <w:caps/>
          <w:sz w:val="28"/>
          <w:szCs w:val="28"/>
        </w:rPr>
        <w:t xml:space="preserve"> Практики</w:t>
      </w: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A30D34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Производственная</w:t>
      </w:r>
      <w:r w:rsidR="007F2634" w:rsidRPr="00E45CDE">
        <w:rPr>
          <w:bCs/>
          <w:sz w:val="28"/>
          <w:szCs w:val="28"/>
        </w:rPr>
        <w:t xml:space="preserve">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="007F2634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:rsid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Основные источники: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1.</w:t>
      </w:r>
      <w:r w:rsidRPr="001B49EF">
        <w:rPr>
          <w:bCs/>
          <w:sz w:val="28"/>
          <w:szCs w:val="28"/>
        </w:rPr>
        <w:tab/>
      </w:r>
      <w:proofErr w:type="spellStart"/>
      <w:r w:rsidRPr="001B49EF">
        <w:rPr>
          <w:bCs/>
          <w:sz w:val="28"/>
          <w:szCs w:val="28"/>
        </w:rPr>
        <w:t>В.П.Егоров</w:t>
      </w:r>
      <w:proofErr w:type="spellEnd"/>
      <w:r w:rsidRPr="001B49EF">
        <w:rPr>
          <w:bCs/>
          <w:sz w:val="28"/>
          <w:szCs w:val="28"/>
        </w:rPr>
        <w:t>. Устройство и эксплуатация пассажирских вагонов. М.: УМЦ МПС России 2004г. 336стр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2.</w:t>
      </w:r>
      <w:r w:rsidRPr="001B49EF">
        <w:rPr>
          <w:bCs/>
          <w:sz w:val="28"/>
          <w:szCs w:val="28"/>
        </w:rPr>
        <w:tab/>
      </w:r>
      <w:proofErr w:type="spellStart"/>
      <w:r w:rsidRPr="001B49EF">
        <w:rPr>
          <w:bCs/>
          <w:sz w:val="28"/>
          <w:szCs w:val="28"/>
        </w:rPr>
        <w:t>Семищенко</w:t>
      </w:r>
      <w:proofErr w:type="spellEnd"/>
      <w:r w:rsidRPr="001B49EF">
        <w:rPr>
          <w:bCs/>
          <w:sz w:val="28"/>
          <w:szCs w:val="28"/>
        </w:rPr>
        <w:t xml:space="preserve"> В.Н. Багажные перевозки: пособие приемосдатчику груза и багажа в поездах и багажных отделениях станций. – М.: УМЦ ЖДТ, 2005.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3.</w:t>
      </w:r>
      <w:r w:rsidRPr="001B49EF">
        <w:rPr>
          <w:bCs/>
          <w:sz w:val="28"/>
          <w:szCs w:val="28"/>
        </w:rPr>
        <w:tab/>
      </w:r>
      <w:proofErr w:type="spellStart"/>
      <w:r w:rsidRPr="001B49EF">
        <w:rPr>
          <w:bCs/>
          <w:sz w:val="28"/>
          <w:szCs w:val="28"/>
        </w:rPr>
        <w:t>Перепон</w:t>
      </w:r>
      <w:proofErr w:type="spellEnd"/>
      <w:r w:rsidRPr="001B49EF">
        <w:rPr>
          <w:bCs/>
          <w:sz w:val="28"/>
          <w:szCs w:val="28"/>
        </w:rPr>
        <w:t xml:space="preserve"> В.П. Организация перевозок грузов: Учебник для техникумов и колледжей ж.-д. транспорта – М.: Маршрут, 2003. – 614с.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4.</w:t>
      </w:r>
      <w:r w:rsidRPr="001B49EF">
        <w:rPr>
          <w:bCs/>
          <w:sz w:val="28"/>
          <w:szCs w:val="28"/>
        </w:rPr>
        <w:tab/>
        <w:t>Приказ Министерства путей сообщения РФ от 18.06.2003 № 37 "Об утверждении правил перевозок железнодорожным транспортом скоропортящихся грузов".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5.</w:t>
      </w:r>
      <w:r w:rsidRPr="001B49EF">
        <w:rPr>
          <w:bCs/>
          <w:sz w:val="28"/>
          <w:szCs w:val="28"/>
        </w:rPr>
        <w:tab/>
        <w:t xml:space="preserve">Технические условия размещения и крепления грузов в вагонах и контейнерах. – М.: </w:t>
      </w:r>
      <w:proofErr w:type="spellStart"/>
      <w:r w:rsidRPr="001B49EF">
        <w:rPr>
          <w:bCs/>
          <w:sz w:val="28"/>
          <w:szCs w:val="28"/>
        </w:rPr>
        <w:t>Юртранс</w:t>
      </w:r>
      <w:proofErr w:type="spellEnd"/>
      <w:r w:rsidRPr="001B49EF">
        <w:rPr>
          <w:bCs/>
          <w:sz w:val="28"/>
          <w:szCs w:val="28"/>
        </w:rPr>
        <w:t>, 2003.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Дополнительные источники: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1.Федеральный закон «Устав железнодорожного транспорта Российской Федерации» № 18-ФЗ от 10.01.2003г.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 xml:space="preserve">2. Приказ Министерства транспорта Российской Федерации (Минтранс России) от 19 декабря 2013 г. N 473 г. Москва "Об утверждении Правил перевозок пассажиров, багажа, </w:t>
      </w:r>
      <w:proofErr w:type="spellStart"/>
      <w:r w:rsidRPr="001B49EF">
        <w:rPr>
          <w:bCs/>
          <w:sz w:val="28"/>
          <w:szCs w:val="28"/>
        </w:rPr>
        <w:t>грузобагажа</w:t>
      </w:r>
      <w:proofErr w:type="spellEnd"/>
      <w:r w:rsidRPr="001B49EF">
        <w:rPr>
          <w:bCs/>
          <w:sz w:val="28"/>
          <w:szCs w:val="28"/>
        </w:rPr>
        <w:t xml:space="preserve"> железнодорожным транспортом".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3. Инструкция проводнику вагона по устройству и эксплуатации пассажирского вагона (ОАО РЖД 2010г)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4. Распоряжение ФПД ОАО «РЖД» от 23 августа 2007 г. № 281р РЕГЛАМЕНТ действия поездных бригад в случаях возникновения внештатных ситуаций в пути следования пассажирских поездов.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5. Инструкция по охране труда для проводника вагона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6. Инструкция по обеспечению пожарной безопасности в вагонах пассажирских поездов (ОАО РЖД 05.11.2009г)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7. Инструкция по очистке ходовых частей от снега и льда.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Программное обеспечение и Интернет-ресурсы: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Презентации по устройству вагонов.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lastRenderedPageBreak/>
        <w:t xml:space="preserve">Фильмы: Обеспечение безопасности движения 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pogala.ru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СЦБИСТ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Библиотека железнодорожника</w:t>
      </w:r>
    </w:p>
    <w:p w:rsidR="001B49EF" w:rsidRPr="001B49EF" w:rsidRDefault="001B49EF" w:rsidP="001B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9EF">
        <w:rPr>
          <w:bCs/>
          <w:sz w:val="28"/>
          <w:szCs w:val="28"/>
        </w:rPr>
        <w:t>ОАО Тверской вагоностроительный завод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</w:t>
      </w:r>
      <w:r w:rsidR="00C76F49">
        <w:rPr>
          <w:b/>
          <w:caps/>
          <w:sz w:val="28"/>
          <w:szCs w:val="28"/>
        </w:rPr>
        <w:t xml:space="preserve">нка результатов освоения производственной </w:t>
      </w:r>
      <w:r w:rsidRPr="00E45CDE">
        <w:rPr>
          <w:b/>
          <w:caps/>
          <w:sz w:val="28"/>
          <w:szCs w:val="28"/>
        </w:rPr>
        <w:t xml:space="preserve"> практики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="00C76F49">
        <w:rPr>
          <w:sz w:val="28"/>
          <w:szCs w:val="28"/>
        </w:rPr>
        <w:t xml:space="preserve"> результатов освоения производственной </w:t>
      </w:r>
      <w:r w:rsidRPr="00E45CDE">
        <w:rPr>
          <w:sz w:val="28"/>
          <w:szCs w:val="28"/>
        </w:rPr>
        <w:t>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0C" w:rsidRDefault="00856F7A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3.1. 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1C7641" w:rsidRPr="001C7641" w:rsidRDefault="00856F7A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1C7641" w:rsidRPr="001C7641">
              <w:rPr>
                <w:sz w:val="28"/>
                <w:szCs w:val="28"/>
              </w:rPr>
              <w:t xml:space="preserve">.2. 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1C7641" w:rsidRDefault="00C7650C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3.3. 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Pr="001C7641" w:rsidRDefault="00C7650C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lastRenderedPageBreak/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8</w:t>
            </w:r>
            <w:r w:rsidR="00C35A68">
              <w:rPr>
                <w:sz w:val="28"/>
                <w:szCs w:val="28"/>
              </w:rPr>
              <w:t>.</w:t>
            </w: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7650C" w:rsidRDefault="00C7650C" w:rsidP="001C7641">
            <w:pPr>
              <w:rPr>
                <w:sz w:val="28"/>
                <w:szCs w:val="28"/>
              </w:rPr>
            </w:pPr>
          </w:p>
          <w:p w:rsidR="00C35A68" w:rsidRDefault="00A30D34" w:rsidP="00E97A06">
            <w:r>
              <w:rPr>
                <w:sz w:val="28"/>
                <w:szCs w:val="28"/>
              </w:rPr>
              <w:t>П</w:t>
            </w:r>
            <w:r w:rsidR="006104DD" w:rsidRPr="006104DD">
              <w:rPr>
                <w:sz w:val="28"/>
                <w:szCs w:val="28"/>
              </w:rPr>
              <w:t>-1</w:t>
            </w:r>
            <w:r w:rsidR="006104DD">
              <w:rPr>
                <w:sz w:val="28"/>
                <w:szCs w:val="28"/>
              </w:rPr>
              <w:t>.</w:t>
            </w:r>
            <w:r w:rsidR="006104DD">
              <w:t xml:space="preserve"> </w:t>
            </w:r>
          </w:p>
          <w:p w:rsidR="002D5268" w:rsidRPr="00745E49" w:rsidRDefault="002D5268" w:rsidP="00E97A06">
            <w:pPr>
              <w:rPr>
                <w:sz w:val="28"/>
                <w:szCs w:val="28"/>
              </w:rPr>
            </w:pPr>
          </w:p>
          <w:p w:rsidR="00C35A68" w:rsidRDefault="002D5268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04DD">
              <w:rPr>
                <w:sz w:val="28"/>
                <w:szCs w:val="28"/>
              </w:rPr>
              <w:t>-2</w:t>
            </w:r>
            <w:r w:rsidR="006104DD" w:rsidRPr="006104DD">
              <w:rPr>
                <w:sz w:val="28"/>
                <w:szCs w:val="28"/>
              </w:rPr>
              <w:t xml:space="preserve"> </w:t>
            </w:r>
            <w:r w:rsidR="006104DD">
              <w:rPr>
                <w:sz w:val="28"/>
                <w:szCs w:val="28"/>
              </w:rPr>
              <w:t>.</w:t>
            </w:r>
          </w:p>
          <w:p w:rsidR="00745E49" w:rsidRDefault="00745E49" w:rsidP="00E97A06">
            <w:pPr>
              <w:rPr>
                <w:sz w:val="28"/>
                <w:szCs w:val="28"/>
              </w:rPr>
            </w:pPr>
          </w:p>
          <w:p w:rsidR="002D5268" w:rsidRDefault="002D5268" w:rsidP="00E97A06">
            <w:pPr>
              <w:rPr>
                <w:sz w:val="28"/>
                <w:szCs w:val="28"/>
              </w:rPr>
            </w:pPr>
          </w:p>
          <w:p w:rsidR="00E97A06" w:rsidRDefault="002D5268" w:rsidP="00E97A06">
            <w:r>
              <w:rPr>
                <w:sz w:val="28"/>
                <w:szCs w:val="28"/>
              </w:rPr>
              <w:t>П</w:t>
            </w:r>
            <w:r w:rsidR="006104DD">
              <w:rPr>
                <w:sz w:val="28"/>
                <w:szCs w:val="28"/>
              </w:rPr>
              <w:t>-3.</w:t>
            </w:r>
            <w:r w:rsidR="006104DD">
              <w:t xml:space="preserve"> </w:t>
            </w:r>
          </w:p>
          <w:p w:rsidR="00745E49" w:rsidRDefault="00745E49" w:rsidP="00E97A06">
            <w:pPr>
              <w:rPr>
                <w:sz w:val="28"/>
                <w:szCs w:val="28"/>
              </w:rPr>
            </w:pPr>
          </w:p>
          <w:p w:rsidR="006104DD" w:rsidRPr="008A17AA" w:rsidRDefault="006104DD" w:rsidP="00E97A0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C" w:rsidRDefault="004122BE" w:rsidP="004122BE">
            <w:pPr>
              <w:jc w:val="both"/>
              <w:rPr>
                <w:bCs/>
                <w:sz w:val="28"/>
                <w:szCs w:val="28"/>
              </w:rPr>
            </w:pPr>
            <w:r w:rsidRPr="004122BE">
              <w:rPr>
                <w:bCs/>
                <w:sz w:val="28"/>
                <w:szCs w:val="28"/>
              </w:rPr>
              <w:lastRenderedPageBreak/>
              <w:t>Принимать грузы и сдавать их заказ</w:t>
            </w:r>
            <w:r w:rsidR="00C7650C">
              <w:rPr>
                <w:bCs/>
                <w:sz w:val="28"/>
                <w:szCs w:val="28"/>
              </w:rPr>
              <w:t>чикам в установленным порядком.</w:t>
            </w:r>
          </w:p>
          <w:p w:rsidR="00302B12" w:rsidRPr="00302B12" w:rsidRDefault="004122BE" w:rsidP="004122BE">
            <w:pPr>
              <w:jc w:val="both"/>
              <w:rPr>
                <w:bCs/>
                <w:sz w:val="28"/>
                <w:szCs w:val="28"/>
              </w:rPr>
            </w:pPr>
            <w:r w:rsidRPr="004122BE">
              <w:rPr>
                <w:bCs/>
                <w:sz w:val="28"/>
                <w:szCs w:val="28"/>
              </w:rPr>
              <w:t xml:space="preserve"> 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4122BE">
              <w:rPr>
                <w:bCs/>
                <w:sz w:val="28"/>
                <w:szCs w:val="28"/>
              </w:rPr>
              <w:t>спецваго</w:t>
            </w:r>
            <w:r w:rsidR="00C7650C">
              <w:rPr>
                <w:bCs/>
                <w:sz w:val="28"/>
                <w:szCs w:val="28"/>
              </w:rPr>
              <w:t>на</w:t>
            </w:r>
            <w:proofErr w:type="spellEnd"/>
            <w:r w:rsidR="00C7650C">
              <w:rPr>
                <w:bCs/>
                <w:sz w:val="28"/>
                <w:szCs w:val="28"/>
              </w:rPr>
              <w:t xml:space="preserve"> в пути следования.</w:t>
            </w:r>
            <w:r w:rsidRPr="004122BE">
              <w:rPr>
                <w:bCs/>
                <w:sz w:val="28"/>
                <w:szCs w:val="28"/>
              </w:rPr>
              <w:t xml:space="preserve"> Обслуживать служебный вагон рефрижераторного поезда.</w:t>
            </w:r>
            <w:r w:rsidR="00302B12" w:rsidRPr="00302B12">
              <w:rPr>
                <w:bCs/>
                <w:sz w:val="28"/>
                <w:szCs w:val="28"/>
              </w:rPr>
              <w:t xml:space="preserve"> наличии свободных и освобождающихся мест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бслуживает </w:t>
            </w:r>
            <w:r w:rsidR="00302B12" w:rsidRPr="00302B12">
              <w:rPr>
                <w:bCs/>
                <w:sz w:val="28"/>
                <w:szCs w:val="28"/>
              </w:rPr>
              <w:t xml:space="preserve"> пассажиров в вагоне пассажирского поезда внутреннего и международн</w:t>
            </w:r>
            <w:r w:rsidR="00302B12">
              <w:rPr>
                <w:bCs/>
                <w:sz w:val="28"/>
                <w:szCs w:val="28"/>
              </w:rPr>
              <w:t>ого сообщени</w:t>
            </w:r>
            <w:r w:rsidR="00C35A68">
              <w:rPr>
                <w:bCs/>
                <w:sz w:val="28"/>
                <w:szCs w:val="28"/>
              </w:rPr>
              <w:t xml:space="preserve">я в пути следования; </w:t>
            </w:r>
            <w:r w:rsidR="00302B12">
              <w:rPr>
                <w:bCs/>
                <w:sz w:val="28"/>
                <w:szCs w:val="28"/>
              </w:rPr>
              <w:t xml:space="preserve">Обеспечивает </w:t>
            </w:r>
            <w:r w:rsidR="00302B12" w:rsidRPr="00302B12">
              <w:rPr>
                <w:bCs/>
                <w:sz w:val="28"/>
                <w:szCs w:val="28"/>
              </w:rPr>
              <w:t>комфортность и безопасность проезда пассажиров в вагоне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4B69F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C35A68">
              <w:rPr>
                <w:bCs/>
                <w:sz w:val="28"/>
                <w:szCs w:val="28"/>
              </w:rPr>
              <w:t>рганизовывает</w:t>
            </w:r>
            <w:r w:rsidR="00302B12" w:rsidRPr="00302B12">
              <w:rPr>
                <w:bCs/>
                <w:sz w:val="28"/>
                <w:szCs w:val="28"/>
              </w:rPr>
              <w:t xml:space="preserve"> собственную деятельность , исходя из цели и способов ее достижения, определенных руководителем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C35A68">
              <w:rPr>
                <w:bCs/>
                <w:sz w:val="28"/>
                <w:szCs w:val="28"/>
              </w:rPr>
              <w:t xml:space="preserve">нализирует  рабочую ситуацию, осуществляет </w:t>
            </w:r>
            <w:r w:rsidR="00302B12" w:rsidRPr="00302B12">
              <w:rPr>
                <w:bCs/>
                <w:sz w:val="28"/>
                <w:szCs w:val="28"/>
              </w:rPr>
              <w:t>текущий и итоговый контроль, оценку и коррекцию</w:t>
            </w:r>
            <w:r w:rsidR="00C35A68">
              <w:rPr>
                <w:bCs/>
                <w:sz w:val="28"/>
                <w:szCs w:val="28"/>
              </w:rPr>
              <w:t xml:space="preserve"> собственной деятельности, несёт</w:t>
            </w:r>
            <w:r w:rsidR="00302B12" w:rsidRPr="00302B12">
              <w:rPr>
                <w:bCs/>
                <w:sz w:val="28"/>
                <w:szCs w:val="28"/>
              </w:rPr>
              <w:t xml:space="preserve"> ответственность за результаты своей работы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302B12" w:rsidRPr="00302B12">
              <w:rPr>
                <w:bCs/>
                <w:sz w:val="28"/>
                <w:szCs w:val="28"/>
              </w:rPr>
              <w:t>сп</w:t>
            </w:r>
            <w:r w:rsidR="00C35A68">
              <w:rPr>
                <w:bCs/>
                <w:sz w:val="28"/>
                <w:szCs w:val="28"/>
              </w:rPr>
              <w:t xml:space="preserve">ользует </w:t>
            </w:r>
            <w:r w:rsidR="00302B12" w:rsidRPr="00302B12">
              <w:rPr>
                <w:bCs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EC18EF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C35A68">
              <w:rPr>
                <w:bCs/>
                <w:sz w:val="28"/>
                <w:szCs w:val="28"/>
              </w:rPr>
              <w:t>аботает в команде, эффективно общат</w:t>
            </w:r>
            <w:r w:rsidR="004B69F6">
              <w:rPr>
                <w:bCs/>
                <w:sz w:val="28"/>
                <w:szCs w:val="28"/>
              </w:rPr>
              <w:t>ь</w:t>
            </w:r>
            <w:r w:rsidR="00C35A68">
              <w:rPr>
                <w:bCs/>
                <w:sz w:val="28"/>
                <w:szCs w:val="28"/>
              </w:rPr>
              <w:t>ся</w:t>
            </w:r>
            <w:r w:rsidR="00302B12" w:rsidRPr="00302B12">
              <w:rPr>
                <w:bCs/>
                <w:sz w:val="28"/>
                <w:szCs w:val="28"/>
              </w:rPr>
              <w:t xml:space="preserve"> с коллегами , руководством, клиентами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C35A68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мероприятия по защите пассажиров и работников в чрезвычайных ситуациях и п</w:t>
            </w:r>
            <w:r w:rsidR="00C35A68">
              <w:rPr>
                <w:bCs/>
                <w:sz w:val="28"/>
                <w:szCs w:val="28"/>
              </w:rPr>
              <w:t>редупреждает</w:t>
            </w:r>
            <w:r w:rsidR="00302B12" w:rsidRPr="00302B12">
              <w:rPr>
                <w:bCs/>
                <w:sz w:val="28"/>
                <w:szCs w:val="28"/>
              </w:rPr>
              <w:t xml:space="preserve"> их возникновение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985DAF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C35A68">
              <w:rPr>
                <w:bCs/>
                <w:sz w:val="28"/>
                <w:szCs w:val="28"/>
              </w:rPr>
              <w:t>сполняет воинскую обязанность</w:t>
            </w:r>
            <w:r w:rsidR="00302B12" w:rsidRPr="00302B12">
              <w:rPr>
                <w:bCs/>
                <w:sz w:val="28"/>
                <w:szCs w:val="28"/>
              </w:rPr>
              <w:t xml:space="preserve">, в том числе с применением полученных профессиональных знаний </w:t>
            </w:r>
            <w:r w:rsidR="00C35A68">
              <w:rPr>
                <w:bCs/>
                <w:sz w:val="28"/>
                <w:szCs w:val="28"/>
              </w:rPr>
              <w:t xml:space="preserve">  </w:t>
            </w:r>
            <w:r w:rsidR="00302B12" w:rsidRPr="00302B12">
              <w:rPr>
                <w:bCs/>
                <w:sz w:val="28"/>
                <w:szCs w:val="28"/>
              </w:rPr>
              <w:t>( для юношей )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A30D34">
              <w:rPr>
                <w:bCs/>
                <w:sz w:val="28"/>
                <w:szCs w:val="28"/>
              </w:rPr>
              <w:t xml:space="preserve">приёмка грузов </w:t>
            </w:r>
            <w:r w:rsidR="002D5268">
              <w:rPr>
                <w:bCs/>
                <w:sz w:val="28"/>
                <w:szCs w:val="28"/>
              </w:rPr>
              <w:t>и сдача их заказчикам в установленном порядке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:rsidR="002D5268" w:rsidRDefault="00276691" w:rsidP="002766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D5268">
              <w:rPr>
                <w:bCs/>
                <w:sz w:val="28"/>
                <w:szCs w:val="28"/>
              </w:rPr>
              <w:t xml:space="preserve">обеспечение установленных условий перевозке и сохранности материальных ценностей и другого имущества </w:t>
            </w:r>
            <w:proofErr w:type="spellStart"/>
            <w:r w:rsidR="002D5268">
              <w:rPr>
                <w:bCs/>
                <w:sz w:val="28"/>
                <w:szCs w:val="28"/>
              </w:rPr>
              <w:t>спецвагона</w:t>
            </w:r>
            <w:proofErr w:type="spellEnd"/>
            <w:r w:rsidR="002D5268">
              <w:rPr>
                <w:bCs/>
                <w:sz w:val="28"/>
                <w:szCs w:val="28"/>
              </w:rPr>
              <w:t xml:space="preserve"> в пути следования;</w:t>
            </w:r>
          </w:p>
          <w:p w:rsidR="00745E49" w:rsidRPr="00800399" w:rsidRDefault="00276691" w:rsidP="002766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D5268">
              <w:rPr>
                <w:bCs/>
                <w:sz w:val="28"/>
                <w:szCs w:val="28"/>
              </w:rPr>
              <w:t xml:space="preserve">обслуживание служебного вагона рефрижераторного поезда;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:rsidR="00302B12" w:rsidRPr="00CA65C4" w:rsidRDefault="005857DA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– зачет (дифференциро</w:t>
            </w:r>
            <w:r w:rsidR="00985DAF" w:rsidRPr="00CA65C4">
              <w:rPr>
                <w:bCs/>
                <w:sz w:val="28"/>
                <w:szCs w:val="28"/>
              </w:rPr>
              <w:t>ван</w:t>
            </w:r>
          </w:p>
          <w:p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ный) по практике, аттестационный лист; характеристика.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</w:t>
            </w:r>
            <w:r w:rsidRPr="00CA65C4">
              <w:rPr>
                <w:sz w:val="28"/>
                <w:szCs w:val="28"/>
              </w:rPr>
              <w:lastRenderedPageBreak/>
              <w:t>ются: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о прохождении практики 2.Характеристика профессиональной деятельности студента 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:rsidR="00985DAF" w:rsidRPr="00E45CDE" w:rsidRDefault="00985DAF" w:rsidP="00985DAF">
      <w:pPr>
        <w:rPr>
          <w:sz w:val="28"/>
          <w:szCs w:val="28"/>
        </w:rPr>
      </w:pPr>
    </w:p>
    <w:p w:rsidR="00985DAF" w:rsidRPr="00E45CDE" w:rsidRDefault="00985DAF" w:rsidP="00985DAF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2"/>
    <w:rsid w:val="000060B4"/>
    <w:rsid w:val="00012D76"/>
    <w:rsid w:val="00021CD2"/>
    <w:rsid w:val="00052B19"/>
    <w:rsid w:val="0006011B"/>
    <w:rsid w:val="00075EEB"/>
    <w:rsid w:val="00082FE8"/>
    <w:rsid w:val="000A6BF2"/>
    <w:rsid w:val="000B6A6C"/>
    <w:rsid w:val="000C6859"/>
    <w:rsid w:val="000E1A9B"/>
    <w:rsid w:val="000E5B6C"/>
    <w:rsid w:val="000F2ED2"/>
    <w:rsid w:val="001109EB"/>
    <w:rsid w:val="00116172"/>
    <w:rsid w:val="001402B0"/>
    <w:rsid w:val="001657B3"/>
    <w:rsid w:val="00187E62"/>
    <w:rsid w:val="001948DD"/>
    <w:rsid w:val="001B49EF"/>
    <w:rsid w:val="001C7641"/>
    <w:rsid w:val="001D6577"/>
    <w:rsid w:val="001E69BB"/>
    <w:rsid w:val="001F1EC7"/>
    <w:rsid w:val="001F660F"/>
    <w:rsid w:val="00200740"/>
    <w:rsid w:val="0021179E"/>
    <w:rsid w:val="002734A2"/>
    <w:rsid w:val="00276691"/>
    <w:rsid w:val="00286F00"/>
    <w:rsid w:val="002C657B"/>
    <w:rsid w:val="002D5268"/>
    <w:rsid w:val="002D6826"/>
    <w:rsid w:val="002F0A02"/>
    <w:rsid w:val="00302B12"/>
    <w:rsid w:val="00322C46"/>
    <w:rsid w:val="00370BD7"/>
    <w:rsid w:val="00391C77"/>
    <w:rsid w:val="003B243D"/>
    <w:rsid w:val="003B69A9"/>
    <w:rsid w:val="003C642F"/>
    <w:rsid w:val="004122BE"/>
    <w:rsid w:val="00412F6B"/>
    <w:rsid w:val="0042003E"/>
    <w:rsid w:val="004531A2"/>
    <w:rsid w:val="00471359"/>
    <w:rsid w:val="00475EFC"/>
    <w:rsid w:val="0049121C"/>
    <w:rsid w:val="004B69F6"/>
    <w:rsid w:val="00521EF4"/>
    <w:rsid w:val="005342DA"/>
    <w:rsid w:val="00535A57"/>
    <w:rsid w:val="0054585F"/>
    <w:rsid w:val="005857DA"/>
    <w:rsid w:val="00590358"/>
    <w:rsid w:val="005A3FAB"/>
    <w:rsid w:val="005E520F"/>
    <w:rsid w:val="005F4846"/>
    <w:rsid w:val="006104DD"/>
    <w:rsid w:val="006148EC"/>
    <w:rsid w:val="006515F1"/>
    <w:rsid w:val="00661299"/>
    <w:rsid w:val="0066661A"/>
    <w:rsid w:val="006940F4"/>
    <w:rsid w:val="006E7B83"/>
    <w:rsid w:val="007173B9"/>
    <w:rsid w:val="00745E49"/>
    <w:rsid w:val="00750359"/>
    <w:rsid w:val="00766C84"/>
    <w:rsid w:val="00793893"/>
    <w:rsid w:val="007968F6"/>
    <w:rsid w:val="007E7019"/>
    <w:rsid w:val="007F2634"/>
    <w:rsid w:val="008311DE"/>
    <w:rsid w:val="00856F7A"/>
    <w:rsid w:val="00861B7F"/>
    <w:rsid w:val="008623FF"/>
    <w:rsid w:val="00894883"/>
    <w:rsid w:val="008C48D7"/>
    <w:rsid w:val="0090652D"/>
    <w:rsid w:val="00925AC3"/>
    <w:rsid w:val="00930998"/>
    <w:rsid w:val="00931570"/>
    <w:rsid w:val="0094135E"/>
    <w:rsid w:val="00977C70"/>
    <w:rsid w:val="00985DAF"/>
    <w:rsid w:val="00987EA1"/>
    <w:rsid w:val="00A30D34"/>
    <w:rsid w:val="00A34957"/>
    <w:rsid w:val="00A452CE"/>
    <w:rsid w:val="00A749A3"/>
    <w:rsid w:val="00A84E1F"/>
    <w:rsid w:val="00AA1AF0"/>
    <w:rsid w:val="00AB7C33"/>
    <w:rsid w:val="00B2622E"/>
    <w:rsid w:val="00B4691D"/>
    <w:rsid w:val="00B61CC6"/>
    <w:rsid w:val="00B77ABD"/>
    <w:rsid w:val="00B81558"/>
    <w:rsid w:val="00BB502F"/>
    <w:rsid w:val="00BD176D"/>
    <w:rsid w:val="00BD41A1"/>
    <w:rsid w:val="00BE409D"/>
    <w:rsid w:val="00C06C72"/>
    <w:rsid w:val="00C2377D"/>
    <w:rsid w:val="00C35A68"/>
    <w:rsid w:val="00C4349C"/>
    <w:rsid w:val="00C6682F"/>
    <w:rsid w:val="00C7650C"/>
    <w:rsid w:val="00C76F49"/>
    <w:rsid w:val="00CA09BC"/>
    <w:rsid w:val="00CA65C4"/>
    <w:rsid w:val="00D1487D"/>
    <w:rsid w:val="00D72D89"/>
    <w:rsid w:val="00D80045"/>
    <w:rsid w:val="00DA1EDA"/>
    <w:rsid w:val="00DC4592"/>
    <w:rsid w:val="00E07DE2"/>
    <w:rsid w:val="00E215F3"/>
    <w:rsid w:val="00E61410"/>
    <w:rsid w:val="00E7103F"/>
    <w:rsid w:val="00E83D07"/>
    <w:rsid w:val="00E97A06"/>
    <w:rsid w:val="00EC18EF"/>
    <w:rsid w:val="00EF6F2A"/>
    <w:rsid w:val="00F01272"/>
    <w:rsid w:val="00F051C7"/>
    <w:rsid w:val="00F07C1D"/>
    <w:rsid w:val="00F42CF7"/>
    <w:rsid w:val="00F6368D"/>
    <w:rsid w:val="00F812BD"/>
    <w:rsid w:val="00F934B9"/>
    <w:rsid w:val="00FB246D"/>
    <w:rsid w:val="00FC13D6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CCF2"/>
  <w15:docId w15:val="{8168A8B4-B35C-4D54-B55B-0AEEC8A5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2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D0CE-3036-4B6A-A907-487B7D7B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13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2019-05-21T12:14:00Z</cp:lastPrinted>
  <dcterms:created xsi:type="dcterms:W3CDTF">2018-10-17T08:07:00Z</dcterms:created>
  <dcterms:modified xsi:type="dcterms:W3CDTF">2019-05-21T12:15:00Z</dcterms:modified>
</cp:coreProperties>
</file>