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CD" w:rsidRDefault="00AA60C3" w:rsidP="00104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C3">
        <w:rPr>
          <w:rFonts w:ascii="Times New Roman" w:hAnsi="Times New Roman" w:cs="Times New Roman"/>
          <w:b/>
          <w:sz w:val="28"/>
          <w:szCs w:val="28"/>
        </w:rPr>
        <w:t>Вопросы для подготовки к квалификационному экзамену ПМ02</w:t>
      </w:r>
    </w:p>
    <w:p w:rsidR="00104221" w:rsidRDefault="00104221" w:rsidP="00104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Ручная дуговая сварка (наплавка, резка) плавящимся покрытым электродом</w:t>
      </w:r>
    </w:p>
    <w:p w:rsidR="00104221" w:rsidRDefault="00104221" w:rsidP="00104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  <w:bookmarkStart w:id="0" w:name="_GoBack"/>
      <w:bookmarkEnd w:id="0"/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1.</w:t>
      </w:r>
      <w:r w:rsidRPr="00AA60C3">
        <w:rPr>
          <w:rFonts w:ascii="Times New Roman" w:hAnsi="Times New Roman" w:cs="Times New Roman"/>
          <w:sz w:val="28"/>
          <w:szCs w:val="28"/>
        </w:rPr>
        <w:tab/>
        <w:t>Классификация и сущность сварки плавлением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2.</w:t>
      </w:r>
      <w:r w:rsidRPr="00AA60C3">
        <w:rPr>
          <w:rFonts w:ascii="Times New Roman" w:hAnsi="Times New Roman" w:cs="Times New Roman"/>
          <w:sz w:val="28"/>
          <w:szCs w:val="28"/>
        </w:rPr>
        <w:tab/>
        <w:t>Строение электрической сварочной дуги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3.</w:t>
      </w:r>
      <w:r w:rsidRPr="00AA60C3">
        <w:rPr>
          <w:rFonts w:ascii="Times New Roman" w:hAnsi="Times New Roman" w:cs="Times New Roman"/>
          <w:sz w:val="28"/>
          <w:szCs w:val="28"/>
        </w:rPr>
        <w:tab/>
        <w:t>Параметры режима ручной дуговой сварки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4.</w:t>
      </w:r>
      <w:r w:rsidRPr="00AA60C3">
        <w:rPr>
          <w:rFonts w:ascii="Times New Roman" w:hAnsi="Times New Roman" w:cs="Times New Roman"/>
          <w:sz w:val="28"/>
          <w:szCs w:val="28"/>
        </w:rPr>
        <w:tab/>
        <w:t>Параметры режима для ручной дуговой наплавки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5.</w:t>
      </w:r>
      <w:r w:rsidRPr="00AA60C3">
        <w:rPr>
          <w:rFonts w:ascii="Times New Roman" w:hAnsi="Times New Roman" w:cs="Times New Roman"/>
          <w:sz w:val="28"/>
          <w:szCs w:val="28"/>
        </w:rPr>
        <w:tab/>
        <w:t>Параметры режимы для дуговой резки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6.</w:t>
      </w:r>
      <w:r w:rsidRPr="00AA60C3">
        <w:rPr>
          <w:rFonts w:ascii="Times New Roman" w:hAnsi="Times New Roman" w:cs="Times New Roman"/>
          <w:sz w:val="28"/>
          <w:szCs w:val="28"/>
        </w:rPr>
        <w:tab/>
        <w:t>Плавление и перенос электродного металла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7.</w:t>
      </w:r>
      <w:r w:rsidRPr="00AA60C3">
        <w:rPr>
          <w:rFonts w:ascii="Times New Roman" w:hAnsi="Times New Roman" w:cs="Times New Roman"/>
          <w:sz w:val="28"/>
          <w:szCs w:val="28"/>
        </w:rPr>
        <w:tab/>
        <w:t>Формирование сварочной ванны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8.</w:t>
      </w:r>
      <w:r w:rsidRPr="00AA60C3">
        <w:rPr>
          <w:rFonts w:ascii="Times New Roman" w:hAnsi="Times New Roman" w:cs="Times New Roman"/>
          <w:sz w:val="28"/>
          <w:szCs w:val="28"/>
        </w:rPr>
        <w:tab/>
        <w:t>Техника и технология ручной дуговой сварки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9.</w:t>
      </w:r>
      <w:r w:rsidRPr="00AA60C3">
        <w:rPr>
          <w:rFonts w:ascii="Times New Roman" w:hAnsi="Times New Roman" w:cs="Times New Roman"/>
          <w:sz w:val="28"/>
          <w:szCs w:val="28"/>
        </w:rPr>
        <w:tab/>
        <w:t>Классификация сварочных материалов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10.</w:t>
      </w:r>
      <w:r w:rsidRPr="00AA60C3">
        <w:rPr>
          <w:rFonts w:ascii="Times New Roman" w:hAnsi="Times New Roman" w:cs="Times New Roman"/>
          <w:sz w:val="28"/>
          <w:szCs w:val="28"/>
        </w:rPr>
        <w:tab/>
        <w:t>Маркировка сварочных материалов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11.</w:t>
      </w:r>
      <w:r w:rsidRPr="00AA60C3">
        <w:rPr>
          <w:rFonts w:ascii="Times New Roman" w:hAnsi="Times New Roman" w:cs="Times New Roman"/>
          <w:sz w:val="28"/>
          <w:szCs w:val="28"/>
        </w:rPr>
        <w:tab/>
        <w:t>Источники питания для ручной дуговой сварки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12.</w:t>
      </w:r>
      <w:r w:rsidRPr="00AA60C3">
        <w:rPr>
          <w:rFonts w:ascii="Times New Roman" w:hAnsi="Times New Roman" w:cs="Times New Roman"/>
          <w:sz w:val="28"/>
          <w:szCs w:val="28"/>
        </w:rPr>
        <w:tab/>
        <w:t>Схема образования напряжений и деформаций при сварке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13.</w:t>
      </w:r>
      <w:r w:rsidRPr="00AA60C3">
        <w:rPr>
          <w:rFonts w:ascii="Times New Roman" w:hAnsi="Times New Roman" w:cs="Times New Roman"/>
          <w:sz w:val="28"/>
          <w:szCs w:val="28"/>
        </w:rPr>
        <w:tab/>
        <w:t>Сварка легированных сталей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14.</w:t>
      </w:r>
      <w:r w:rsidRPr="00AA60C3">
        <w:rPr>
          <w:rFonts w:ascii="Times New Roman" w:hAnsi="Times New Roman" w:cs="Times New Roman"/>
          <w:sz w:val="28"/>
          <w:szCs w:val="28"/>
        </w:rPr>
        <w:tab/>
        <w:t>Сварка углеродистых сталей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15.</w:t>
      </w:r>
      <w:r w:rsidRPr="00AA60C3">
        <w:rPr>
          <w:rFonts w:ascii="Times New Roman" w:hAnsi="Times New Roman" w:cs="Times New Roman"/>
          <w:sz w:val="28"/>
          <w:szCs w:val="28"/>
        </w:rPr>
        <w:tab/>
        <w:t>Сварка чугуна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16.</w:t>
      </w:r>
      <w:r w:rsidRPr="00AA60C3">
        <w:rPr>
          <w:rFonts w:ascii="Times New Roman" w:hAnsi="Times New Roman" w:cs="Times New Roman"/>
          <w:sz w:val="28"/>
          <w:szCs w:val="28"/>
        </w:rPr>
        <w:tab/>
        <w:t>Кристаллизация металла шва и строение сварного соединения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17.</w:t>
      </w:r>
      <w:r w:rsidRPr="00AA60C3">
        <w:rPr>
          <w:rFonts w:ascii="Times New Roman" w:hAnsi="Times New Roman" w:cs="Times New Roman"/>
          <w:sz w:val="28"/>
          <w:szCs w:val="28"/>
        </w:rPr>
        <w:tab/>
        <w:t>Типы и характеристики сварочных трансформаторов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18.</w:t>
      </w:r>
      <w:r w:rsidRPr="00AA60C3">
        <w:rPr>
          <w:rFonts w:ascii="Times New Roman" w:hAnsi="Times New Roman" w:cs="Times New Roman"/>
          <w:sz w:val="28"/>
          <w:szCs w:val="28"/>
        </w:rPr>
        <w:tab/>
        <w:t>Типы и характеристики сварочных выпрямителей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19.</w:t>
      </w:r>
      <w:r w:rsidRPr="00AA60C3">
        <w:rPr>
          <w:rFonts w:ascii="Times New Roman" w:hAnsi="Times New Roman" w:cs="Times New Roman"/>
          <w:sz w:val="28"/>
          <w:szCs w:val="28"/>
        </w:rPr>
        <w:tab/>
        <w:t>Типы и характеристики сварочных инверторов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20.</w:t>
      </w:r>
      <w:r w:rsidRPr="00AA60C3">
        <w:rPr>
          <w:rFonts w:ascii="Times New Roman" w:hAnsi="Times New Roman" w:cs="Times New Roman"/>
          <w:sz w:val="28"/>
          <w:szCs w:val="28"/>
        </w:rPr>
        <w:tab/>
        <w:t>Технические характеристики сварочных генераторов и преобразователей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21.</w:t>
      </w:r>
      <w:r w:rsidRPr="00AA60C3">
        <w:rPr>
          <w:rFonts w:ascii="Times New Roman" w:hAnsi="Times New Roman" w:cs="Times New Roman"/>
          <w:sz w:val="28"/>
          <w:szCs w:val="28"/>
        </w:rPr>
        <w:tab/>
        <w:t>Технические характеристики многопостовых сварочных выпрямителей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22.</w:t>
      </w:r>
      <w:r w:rsidRPr="00AA60C3">
        <w:rPr>
          <w:rFonts w:ascii="Times New Roman" w:hAnsi="Times New Roman" w:cs="Times New Roman"/>
          <w:sz w:val="28"/>
          <w:szCs w:val="28"/>
        </w:rPr>
        <w:tab/>
        <w:t>Требования к источникам сварочной дуги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23.</w:t>
      </w:r>
      <w:r w:rsidRPr="00AA60C3">
        <w:rPr>
          <w:rFonts w:ascii="Times New Roman" w:hAnsi="Times New Roman" w:cs="Times New Roman"/>
          <w:sz w:val="28"/>
          <w:szCs w:val="28"/>
        </w:rPr>
        <w:tab/>
        <w:t>Принцип работы сварочного инвертора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24.</w:t>
      </w:r>
      <w:r w:rsidRPr="00AA60C3">
        <w:rPr>
          <w:rFonts w:ascii="Times New Roman" w:hAnsi="Times New Roman" w:cs="Times New Roman"/>
          <w:sz w:val="28"/>
          <w:szCs w:val="28"/>
        </w:rPr>
        <w:tab/>
        <w:t>Принцип работы сварочного трансформатора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AA60C3">
        <w:rPr>
          <w:rFonts w:ascii="Times New Roman" w:hAnsi="Times New Roman" w:cs="Times New Roman"/>
          <w:sz w:val="28"/>
          <w:szCs w:val="28"/>
        </w:rPr>
        <w:tab/>
        <w:t>Принцип работы сварочного генератора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26.</w:t>
      </w:r>
      <w:r w:rsidRPr="00AA60C3">
        <w:rPr>
          <w:rFonts w:ascii="Times New Roman" w:hAnsi="Times New Roman" w:cs="Times New Roman"/>
          <w:sz w:val="28"/>
          <w:szCs w:val="28"/>
        </w:rPr>
        <w:tab/>
        <w:t>Принцип работы сварочного преобразователя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27.</w:t>
      </w:r>
      <w:r w:rsidRPr="00AA60C3">
        <w:rPr>
          <w:rFonts w:ascii="Times New Roman" w:hAnsi="Times New Roman" w:cs="Times New Roman"/>
          <w:sz w:val="28"/>
          <w:szCs w:val="28"/>
        </w:rPr>
        <w:tab/>
        <w:t>Принцип работы сварочного выпрямителя.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28.</w:t>
      </w:r>
      <w:r w:rsidRPr="00AA60C3">
        <w:rPr>
          <w:rFonts w:ascii="Times New Roman" w:hAnsi="Times New Roman" w:cs="Times New Roman"/>
          <w:sz w:val="28"/>
          <w:szCs w:val="28"/>
        </w:rPr>
        <w:tab/>
        <w:t>Расход сварочных материалов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29.</w:t>
      </w:r>
      <w:r w:rsidRPr="00AA60C3">
        <w:rPr>
          <w:rFonts w:ascii="Times New Roman" w:hAnsi="Times New Roman" w:cs="Times New Roman"/>
          <w:sz w:val="28"/>
          <w:szCs w:val="28"/>
        </w:rPr>
        <w:tab/>
        <w:t>Определение склонности сталей к образованию холодных и горячих трещин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  <w:r w:rsidRPr="00AA60C3">
        <w:rPr>
          <w:rFonts w:ascii="Times New Roman" w:hAnsi="Times New Roman" w:cs="Times New Roman"/>
          <w:sz w:val="28"/>
          <w:szCs w:val="28"/>
        </w:rPr>
        <w:t>30.</w:t>
      </w:r>
      <w:r w:rsidRPr="00AA60C3">
        <w:rPr>
          <w:rFonts w:ascii="Times New Roman" w:hAnsi="Times New Roman" w:cs="Times New Roman"/>
          <w:sz w:val="28"/>
          <w:szCs w:val="28"/>
        </w:rPr>
        <w:tab/>
        <w:t>Влияние легирующих элементов на свойства сталей</w:t>
      </w:r>
    </w:p>
    <w:p w:rsidR="00AA60C3" w:rsidRPr="00AA60C3" w:rsidRDefault="00AA60C3" w:rsidP="00AA60C3">
      <w:pPr>
        <w:rPr>
          <w:rFonts w:ascii="Times New Roman" w:hAnsi="Times New Roman" w:cs="Times New Roman"/>
          <w:sz w:val="28"/>
          <w:szCs w:val="28"/>
        </w:rPr>
      </w:pPr>
    </w:p>
    <w:sectPr w:rsidR="00AA60C3" w:rsidRPr="00AA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97"/>
    <w:rsid w:val="00104221"/>
    <w:rsid w:val="005666CD"/>
    <w:rsid w:val="00AA60C3"/>
    <w:rsid w:val="00B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9D4A"/>
  <w15:chartTrackingRefBased/>
  <w15:docId w15:val="{C2F28AA4-E9F6-4A90-A879-86A990B2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2020-05-22T03:16:00Z</dcterms:created>
  <dcterms:modified xsi:type="dcterms:W3CDTF">2020-05-22T09:36:00Z</dcterms:modified>
</cp:coreProperties>
</file>