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F50" w14:textId="77777777" w:rsidR="004815A6" w:rsidRPr="006372B5" w:rsidRDefault="004815A6" w:rsidP="00481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2A0A6119" w14:textId="77777777" w:rsidR="004815A6" w:rsidRPr="006372B5" w:rsidRDefault="004815A6" w:rsidP="0048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6B3BB83F" w14:textId="77777777" w:rsidR="004815A6" w:rsidRPr="006372B5" w:rsidRDefault="004815A6" w:rsidP="0048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74185F61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60FFF2D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EBD53C4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04347B2" w14:textId="77777777" w:rsidR="00C71E16" w:rsidRPr="00416655" w:rsidRDefault="00C71E16" w:rsidP="00C71E16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002221B4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3873A60C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7B5E1EB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7A8C825" w14:textId="77777777"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112E9C5" w14:textId="77777777" w:rsidR="00C71E16" w:rsidRPr="00416655" w:rsidRDefault="00C71E16" w:rsidP="00C71E16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14:paraId="1D9ED222" w14:textId="77777777" w:rsidR="00C71E16" w:rsidRPr="00416655" w:rsidRDefault="00C71E16" w:rsidP="00C71E16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70F0123A" w14:textId="77777777" w:rsidR="00C71E16" w:rsidRPr="00416655" w:rsidRDefault="00C71E16" w:rsidP="00C71E16">
      <w:pPr>
        <w:pStyle w:val="FR1"/>
        <w:suppressAutoHyphens/>
        <w:spacing w:before="0" w:line="240" w:lineRule="auto"/>
        <w:ind w:left="0" w:right="0" w:firstLine="567"/>
      </w:pPr>
    </w:p>
    <w:p w14:paraId="44F83DE5" w14:textId="77777777"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26B59BB" w14:textId="77777777"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6B5DFEBF" w14:textId="77777777"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02DEDA" w14:textId="77777777" w:rsidR="00C71E16" w:rsidRPr="0080037D" w:rsidRDefault="00C71E16" w:rsidP="00C71E16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</w:t>
      </w:r>
      <w:r w:rsidRPr="0080037D">
        <w:rPr>
          <w:rFonts w:ascii="Times New Roman" w:hAnsi="Times New Roman"/>
          <w:b/>
          <w:sz w:val="28"/>
          <w:szCs w:val="28"/>
        </w:rPr>
        <w:t xml:space="preserve"> </w:t>
      </w:r>
      <w:r w:rsidRPr="00C71E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E6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14:paraId="592C062B" w14:textId="77777777"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58993" w14:textId="77777777"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7E1F70">
        <w:rPr>
          <w:rFonts w:ascii="Times New Roman" w:hAnsi="Times New Roman"/>
          <w:b/>
          <w:sz w:val="28"/>
          <w:szCs w:val="28"/>
        </w:rPr>
        <w:t>профессии</w:t>
      </w:r>
      <w:r w:rsidRPr="00416655">
        <w:rPr>
          <w:rFonts w:ascii="Times New Roman" w:hAnsi="Times New Roman"/>
          <w:b/>
          <w:sz w:val="28"/>
          <w:szCs w:val="28"/>
        </w:rPr>
        <w:t xml:space="preserve"> </w:t>
      </w:r>
    </w:p>
    <w:p w14:paraId="4EAB79BC" w14:textId="77777777" w:rsidR="00C71E16" w:rsidRPr="00416655" w:rsidRDefault="00C71E16" w:rsidP="00C71E16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14:paraId="2369F704" w14:textId="77777777" w:rsidR="00C71E16" w:rsidRPr="00416655" w:rsidRDefault="00C71E16" w:rsidP="00C71E16">
      <w:pPr>
        <w:pStyle w:val="1"/>
        <w:suppressAutoHyphens/>
        <w:ind w:left="0" w:right="0" w:firstLine="567"/>
        <w:rPr>
          <w:sz w:val="28"/>
          <w:szCs w:val="28"/>
        </w:rPr>
      </w:pPr>
    </w:p>
    <w:p w14:paraId="33362680" w14:textId="77777777" w:rsidR="00C71E16" w:rsidRPr="00416655" w:rsidRDefault="00C71E16" w:rsidP="00C71E16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14:paraId="3F6FD25E" w14:textId="77777777" w:rsidR="00C71E16" w:rsidRPr="00416655" w:rsidRDefault="00C71E16" w:rsidP="00C71E16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3FE64022" w14:textId="118EBFD9" w:rsidR="00C71E16" w:rsidRPr="004815A6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815A6">
        <w:rPr>
          <w:i w:val="0"/>
          <w:noProof/>
          <w:sz w:val="28"/>
          <w:szCs w:val="28"/>
        </w:rPr>
        <w:t>Повар,</w:t>
      </w:r>
      <w:r w:rsidR="004815A6">
        <w:rPr>
          <w:i w:val="0"/>
          <w:noProof/>
          <w:sz w:val="28"/>
          <w:szCs w:val="28"/>
        </w:rPr>
        <w:t xml:space="preserve"> </w:t>
      </w:r>
      <w:r w:rsidRPr="004815A6">
        <w:rPr>
          <w:i w:val="0"/>
          <w:noProof/>
          <w:sz w:val="28"/>
          <w:szCs w:val="28"/>
        </w:rPr>
        <w:t xml:space="preserve">кондитер </w:t>
      </w:r>
    </w:p>
    <w:p w14:paraId="7F3725F9" w14:textId="77777777"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01B8C88F" w14:textId="77777777"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8F2B63F" w14:textId="77777777"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2464D62" w14:textId="77777777" w:rsidR="00C71E16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5E135F73" w14:textId="2C62AD97" w:rsidR="00C71E16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60AA57D0" w14:textId="01F7BE3A" w:rsidR="004815A6" w:rsidRDefault="004815A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8496D9F" w14:textId="77777777" w:rsidR="004815A6" w:rsidRPr="00416655" w:rsidRDefault="004815A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841971F" w14:textId="77777777" w:rsidR="00C71E16" w:rsidRPr="00416655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774F50A8" w14:textId="77777777"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14:paraId="38D6396A" w14:textId="77777777"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</w:t>
      </w:r>
      <w:r w:rsidR="00AF3E85">
        <w:rPr>
          <w:i w:val="0"/>
          <w:noProof/>
          <w:sz w:val="28"/>
          <w:szCs w:val="28"/>
        </w:rPr>
        <w:t>2</w:t>
      </w:r>
      <w:r w:rsidR="003C3819">
        <w:rPr>
          <w:i w:val="0"/>
          <w:noProof/>
          <w:sz w:val="28"/>
          <w:szCs w:val="28"/>
        </w:rPr>
        <w:t>1</w:t>
      </w:r>
      <w:r w:rsidR="00AF3E85">
        <w:rPr>
          <w:i w:val="0"/>
          <w:noProof/>
          <w:sz w:val="28"/>
          <w:szCs w:val="28"/>
        </w:rPr>
        <w:t xml:space="preserve"> г.</w:t>
      </w:r>
    </w:p>
    <w:p w14:paraId="0D655F11" w14:textId="77777777" w:rsidR="00C71E16" w:rsidRPr="00416655" w:rsidRDefault="00C71E16" w:rsidP="00C71E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14:paraId="04FCD490" w14:textId="77777777" w:rsidR="00C71E16" w:rsidRPr="00416655" w:rsidRDefault="00C71E16" w:rsidP="00C71E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3536E" w14:textId="77777777" w:rsidR="00C71E16" w:rsidRPr="00416655" w:rsidRDefault="00C71E16" w:rsidP="00C71E16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4D5488DD" w14:textId="77777777" w:rsidR="00C71E16" w:rsidRPr="00416655" w:rsidRDefault="00C71E16" w:rsidP="00C71E16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3F136153" w14:textId="77777777" w:rsidR="00C71E16" w:rsidRPr="00416655" w:rsidRDefault="00C71E16" w:rsidP="00C71E1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897B3A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6649443F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14:paraId="23CC1F79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68E01EB9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907A121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71E16" w:rsidRPr="00416655" w14:paraId="0AC0CB2E" w14:textId="77777777" w:rsidTr="005363DE">
        <w:trPr>
          <w:trHeight w:val="6223"/>
        </w:trPr>
        <w:tc>
          <w:tcPr>
            <w:tcW w:w="4608" w:type="dxa"/>
          </w:tcPr>
          <w:p w14:paraId="34BD6DD8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622BBEE0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</w:t>
            </w:r>
            <w:r w:rsidR="00AF3E8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C381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4346752F" w14:textId="77777777" w:rsidR="00C71E16" w:rsidRPr="00416655" w:rsidRDefault="00C71E16" w:rsidP="005363D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010A75CD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0955F844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2046C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107FA9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FE3F13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C69D16" w14:textId="77777777"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13851F06" w14:textId="77777777"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503EE56" w14:textId="77777777"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32DB4C2F" w14:textId="77777777"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AF3E85">
              <w:rPr>
                <w:rFonts w:ascii="Times New Roman" w:hAnsi="Times New Roman"/>
                <w:sz w:val="28"/>
                <w:szCs w:val="28"/>
              </w:rPr>
              <w:t>2</w:t>
            </w:r>
            <w:r w:rsidR="003C3819">
              <w:rPr>
                <w:rFonts w:ascii="Times New Roman" w:hAnsi="Times New Roman"/>
                <w:sz w:val="28"/>
                <w:szCs w:val="28"/>
              </w:rPr>
              <w:t>1</w:t>
            </w:r>
            <w:r w:rsidR="00AF3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2E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2067321" w14:textId="77777777" w:rsidR="00C71E16" w:rsidRPr="00416655" w:rsidRDefault="00C71E16" w:rsidP="005363D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C7B7A79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58166AB8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08EAEF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29C7B6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DF78BF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27F2E1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9D841F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E25FB2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7DFF9D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C3FC9B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5BEA698" w14:textId="77777777" w:rsidR="00C71E16" w:rsidRPr="00416655" w:rsidRDefault="00AF3E85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6E09D86D" w14:textId="77777777"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213F67AC" w14:textId="77777777" w:rsidR="00C71E16" w:rsidRPr="00416655" w:rsidRDefault="00C71E16" w:rsidP="00C71E16">
      <w:pPr>
        <w:rPr>
          <w:rFonts w:ascii="Times New Roman" w:hAnsi="Times New Roman"/>
          <w:sz w:val="28"/>
          <w:szCs w:val="28"/>
        </w:rPr>
      </w:pPr>
    </w:p>
    <w:p w14:paraId="187901A9" w14:textId="77777777" w:rsidR="00C71E16" w:rsidRPr="00416655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75417181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39"/>
        <w:gridCol w:w="564"/>
      </w:tblGrid>
      <w:tr w:rsidR="00C71E16" w:rsidRPr="00416655" w14:paraId="53886BDC" w14:textId="77777777" w:rsidTr="004815A6">
        <w:tc>
          <w:tcPr>
            <w:tcW w:w="7668" w:type="dxa"/>
          </w:tcPr>
          <w:p w14:paraId="6AAC5C25" w14:textId="77777777" w:rsidR="00C71E16" w:rsidRPr="00416655" w:rsidRDefault="00C71E16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14:paraId="7157E210" w14:textId="77777777"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815A6" w:rsidRPr="00AB2D09" w14:paraId="10B9B067" w14:textId="77777777" w:rsidTr="004815A6">
        <w:trPr>
          <w:gridAfter w:val="1"/>
          <w:wAfter w:w="564" w:type="dxa"/>
          <w:trHeight w:val="394"/>
        </w:trPr>
        <w:tc>
          <w:tcPr>
            <w:tcW w:w="9007" w:type="dxa"/>
            <w:gridSpan w:val="2"/>
          </w:tcPr>
          <w:p w14:paraId="2B024264" w14:textId="77777777" w:rsidR="004815A6" w:rsidRPr="00AB2D09" w:rsidRDefault="004815A6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4815A6" w:rsidRPr="00AB2D09" w14:paraId="757C0E77" w14:textId="77777777" w:rsidTr="004815A6">
        <w:trPr>
          <w:gridAfter w:val="1"/>
          <w:wAfter w:w="564" w:type="dxa"/>
          <w:trHeight w:val="720"/>
        </w:trPr>
        <w:tc>
          <w:tcPr>
            <w:tcW w:w="9007" w:type="dxa"/>
            <w:gridSpan w:val="2"/>
          </w:tcPr>
          <w:p w14:paraId="3EB10A21" w14:textId="77777777" w:rsidR="004815A6" w:rsidRPr="00AB2D09" w:rsidRDefault="004815A6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28DE5BFF" w14:textId="77777777" w:rsidR="004815A6" w:rsidRPr="00AB2D09" w:rsidRDefault="004815A6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DE39C3F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FEE0722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69949E62" w14:textId="77777777" w:rsidR="00C71E16" w:rsidRPr="00416655" w:rsidRDefault="00C71E16" w:rsidP="00C71E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058CF956" w14:textId="77777777"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C4602A8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74E09329" w14:textId="77777777" w:rsidR="00C71E16" w:rsidRPr="00416655" w:rsidRDefault="00C71E16" w:rsidP="00C71E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14:paraId="667A8B92" w14:textId="77777777" w:rsidR="00C71E16" w:rsidRPr="00416655" w:rsidRDefault="00C71E16" w:rsidP="00C71E1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06494DAA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351C45" w14:textId="77777777" w:rsidR="00C71E16" w:rsidRPr="0080037D" w:rsidRDefault="003C3819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</w:t>
      </w:r>
      <w:r w:rsidR="00C71E16" w:rsidRPr="0080037D">
        <w:rPr>
          <w:rFonts w:ascii="Times New Roman" w:eastAsia="Times New Roman" w:hAnsi="Times New Roman"/>
          <w:sz w:val="28"/>
          <w:szCs w:val="28"/>
          <w:lang w:eastAsia="ru-RU"/>
        </w:rPr>
        <w:t>практика входит в профессиональный модуль ПМ 0</w:t>
      </w:r>
      <w:r w:rsidR="00F569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1E16"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9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27836" w:rsidRPr="00C71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569EE">
        <w:rPr>
          <w:rFonts w:ascii="Times New Roman" w:hAnsi="Times New Roman"/>
          <w:sz w:val="28"/>
          <w:szCs w:val="28"/>
        </w:rPr>
        <w:t>»</w:t>
      </w:r>
      <w:r w:rsidR="00C71E16"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</w:t>
      </w:r>
      <w:proofErr w:type="gramStart"/>
      <w:r w:rsidR="00C71E16" w:rsidRPr="008003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71E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1E16" w:rsidRPr="0080037D">
        <w:rPr>
          <w:rFonts w:ascii="Times New Roman" w:hAnsi="Times New Roman"/>
          <w:sz w:val="28"/>
          <w:szCs w:val="28"/>
        </w:rPr>
        <w:t xml:space="preserve"> </w:t>
      </w:r>
      <w:r w:rsidR="00C71E16" w:rsidRPr="00C71E16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C71E16" w:rsidRPr="00C71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C71E16" w:rsidRPr="00C71E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71E16" w:rsidRPr="00C71E16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 практикой.»</w:t>
      </w:r>
    </w:p>
    <w:p w14:paraId="218A4EAC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F8DA86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52E42FCE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170AC59C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34BA7FF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5878AF90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28F3FD8F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lastRenderedPageBreak/>
        <w:t>- изучение современных форм организации труда, вопросов управления персоналом.</w:t>
      </w:r>
    </w:p>
    <w:p w14:paraId="33530D0C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142864BF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6CADAFA0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5E378ED3" w14:textId="77777777"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146F1EAE" w14:textId="77777777"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71E16" w:rsidRPr="00416655" w14:paraId="30254C30" w14:textId="77777777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8AD84" w14:textId="77777777" w:rsidR="00C71E16" w:rsidRPr="0080037D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C71E16" w:rsidRPr="00416655" w14:paraId="0C5AC422" w14:textId="77777777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89FDC" w14:textId="77777777"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14:paraId="74498D44" w14:textId="77777777"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14:paraId="44BD5B72" w14:textId="77777777"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14:paraId="2F69F410" w14:textId="77777777"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14:paraId="0EC4E6E0" w14:textId="77777777"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  <w:p w14:paraId="32D9E9C8" w14:textId="77777777" w:rsidR="00C71E16" w:rsidRPr="0080037D" w:rsidRDefault="00C71E16" w:rsidP="005363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6CEA5F4B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76569E94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развитие.</w:t>
            </w:r>
          </w:p>
          <w:p w14:paraId="740E87FA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6C837788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0A8D8409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720F08D6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45D2E317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465ED22E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3EB20CF9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4FA87343" w14:textId="77777777"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14:paraId="11230A52" w14:textId="77777777"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FA796" w14:textId="77777777"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72DCD704" w14:textId="77777777"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31B721" w14:textId="77777777" w:rsidR="00C71E16" w:rsidRPr="00C9751B" w:rsidRDefault="00487E10" w:rsidP="00C71E1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C71E16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174B3E70" w14:textId="77777777"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14:paraId="3CA7132C" w14:textId="77777777"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70975992" w14:textId="77777777"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79542707" w14:textId="77777777"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2C6A3473" w14:textId="77777777"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016AF1D4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7ECC0184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</w:p>
    <w:p w14:paraId="73632B4C" w14:textId="77777777" w:rsidR="005B22E3" w:rsidRDefault="005B22E3" w:rsidP="005B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(8 семестр)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 часа</w:t>
      </w:r>
    </w:p>
    <w:p w14:paraId="3E810236" w14:textId="77777777" w:rsidR="005B22E3" w:rsidRDefault="005B22E3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63EB857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F32E2EE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E38B215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0149F81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237E377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51E30A2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23C9FFA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AD20D97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760368B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119406C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0C9457A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47B35C8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CB190B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B8C773D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6C73A7F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41C0415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1D593B0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98F9CA8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579AB14" w14:textId="77777777"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7A4F423" w14:textId="77777777"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E369C56" w14:textId="77777777" w:rsidR="003C3819" w:rsidRDefault="003C3819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0185CDF" w14:textId="77777777" w:rsidR="00C71E16" w:rsidRPr="009858E1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1AF9162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07692330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77AD98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C71E16" w:rsidRPr="009B7A1C" w14:paraId="0D321C52" w14:textId="77777777" w:rsidTr="005363DE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9328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6F5957CB" w14:textId="77777777"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0719" w14:textId="77777777"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29C4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71E16" w:rsidRPr="009B7A1C" w14:paraId="181EB637" w14:textId="77777777" w:rsidTr="005363DE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7540A4" w14:textId="77777777" w:rsidR="00C71E16" w:rsidRPr="009B7A1C" w:rsidRDefault="00C71E16" w:rsidP="005D13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5D1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BF06" w14:textId="77777777"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3527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1E944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C71E16" w:rsidRPr="009B7A1C" w14:paraId="5E458303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410DA8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5D047" w14:textId="77777777" w:rsidR="00C71E16" w:rsidRPr="00574A58" w:rsidRDefault="00C71E16" w:rsidP="00536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42383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32BD6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14:paraId="2B732745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BFF4DD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95E7" w14:textId="77777777" w:rsidR="00C71E16" w:rsidRPr="00574A58" w:rsidRDefault="00C71E16" w:rsidP="00F569E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F569EE">
              <w:rPr>
                <w:rFonts w:ascii="Times New Roman" w:eastAsia="Times New Roman" w:hAnsi="Times New Roman"/>
                <w:sz w:val="28"/>
                <w:szCs w:val="28"/>
              </w:rPr>
              <w:t xml:space="preserve"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0B407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6D27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14:paraId="58FF337C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BB63B15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59D9A" w14:textId="77777777" w:rsidR="00C71E16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D1EC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0E52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71E16" w:rsidRPr="009B7A1C" w14:paraId="0BA8DC8C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66F1C4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5BE3F" w14:textId="77777777" w:rsidR="00C71E16" w:rsidRPr="00574A58" w:rsidRDefault="00C71E16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F569EE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731D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D2607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14:paraId="265EB8E6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821A007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51D15" w14:textId="77777777" w:rsidR="00C71E16" w:rsidRPr="00574A58" w:rsidRDefault="00F569EE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9A816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23EC4" w14:textId="77777777"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14:paraId="6B1777DC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E82546" w14:textId="77777777"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C07A" w14:textId="77777777"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горячих 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DE31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6B76B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14:paraId="184D7643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5E13A7" w14:textId="77777777"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4DAAF" w14:textId="77777777" w:rsidR="00F569EE" w:rsidRDefault="00F569EE" w:rsidP="00F569E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десертов.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2E676DD" w14:textId="77777777"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Оценка качества готовых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EFE7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22EE2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14:paraId="08ECBBBD" w14:textId="77777777" w:rsidTr="005363DE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BE99DD" w14:textId="77777777"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1B5F6" w14:textId="77777777"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напитков.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E6FD1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46969" w14:textId="77777777"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14:paraId="4F632742" w14:textId="77777777" w:rsidTr="005363DE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E5EC" w14:textId="77777777"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38BA3" w14:textId="77777777" w:rsidR="00C71E16" w:rsidRPr="00574A58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отчета по </w:t>
            </w:r>
            <w:proofErr w:type="gramStart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практике :</w:t>
            </w:r>
            <w:proofErr w:type="gramEnd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E4A1" w14:textId="77777777" w:rsidR="00C71E16" w:rsidRPr="009B7A1C" w:rsidRDefault="00F569EE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689FA3FE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14:paraId="37F016EC" w14:textId="77777777" w:rsidTr="005363DE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DC9B" w14:textId="77777777"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CE0AD" w14:textId="77777777" w:rsidR="00C71E16" w:rsidRPr="009B7A1C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439CC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5C39FEC8" w14:textId="77777777"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14:paraId="1161BCA3" w14:textId="77777777" w:rsidTr="005363DE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3487" w14:textId="77777777"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DBE3" w14:textId="77777777" w:rsidR="00C71E16" w:rsidRPr="009B7A1C" w:rsidRDefault="00C71E16" w:rsidP="005B2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22E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59D2" w14:textId="77777777" w:rsidR="00C71E16" w:rsidRPr="009B7A1C" w:rsidRDefault="005B22E3" w:rsidP="00B524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</w:tbl>
    <w:p w14:paraId="6D8E698B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3D968" w14:textId="77777777"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71E16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76683170" w14:textId="77777777"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C71E16" w:rsidRPr="00C9751B" w14:paraId="31AFF890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A8B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ECDA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68A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C2D3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71E16" w:rsidRPr="00C9751B" w14:paraId="4B532713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72F8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8F3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C87D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E73" w14:textId="77777777"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091E00" w14:paraId="37DD972B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323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5D1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14:paraId="662C8A62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52E" w14:textId="77777777" w:rsidR="00C71E16" w:rsidRPr="005D136F" w:rsidRDefault="00C71E16" w:rsidP="005D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D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D136F" w:rsidRPr="005D13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="005D136F" w:rsidRPr="005D1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5D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EEA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AB5B62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507B8014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AEC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274" w14:textId="77777777"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комление с базовым предприятием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A5C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84ECC1" w14:textId="77777777" w:rsidR="00C71E16" w:rsidRPr="009B7A1C" w:rsidRDefault="00C71E16" w:rsidP="005363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14:paraId="48FDEB3C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28C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230" w14:textId="77777777"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904D" w14:textId="77777777" w:rsidR="00C71E16" w:rsidRPr="00091E00" w:rsidRDefault="00C71E16" w:rsidP="005B2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B22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AAC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14:paraId="4E37DFC3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549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AA71F37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57D3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2E70123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63235A21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</w:t>
            </w:r>
            <w:r w:rsidRPr="00894741">
              <w:rPr>
                <w:sz w:val="28"/>
                <w:szCs w:val="28"/>
              </w:rPr>
              <w:lastRenderedPageBreak/>
              <w:t>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5E458997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</w:t>
            </w:r>
            <w:r w:rsidR="003C3819">
              <w:rPr>
                <w:sz w:val="28"/>
                <w:szCs w:val="28"/>
              </w:rPr>
              <w:t xml:space="preserve">ания (заказа) по приготовлению </w:t>
            </w:r>
            <w:proofErr w:type="gramStart"/>
            <w:r w:rsidRPr="00894741">
              <w:rPr>
                <w:sz w:val="28"/>
                <w:szCs w:val="28"/>
              </w:rPr>
              <w:t>холодных  и</w:t>
            </w:r>
            <w:proofErr w:type="gramEnd"/>
            <w:r w:rsidRPr="00894741">
              <w:rPr>
                <w:sz w:val="28"/>
                <w:szCs w:val="28"/>
              </w:rPr>
              <w:t xml:space="preserve">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2CBC4B63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4EA4CD29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235F8094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21D469B6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6CE82A94" w14:textId="77777777" w:rsidR="00C71E16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lastRenderedPageBreak/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A33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6E14F8DF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4C1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E16" w:rsidRPr="00091E00" w14:paraId="5873309E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8E6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2052" w14:textId="77777777"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1CB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2910B9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267A7F37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C11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CCE1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D14B260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5E0BD029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063D9315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</w:t>
            </w:r>
            <w:r w:rsidR="003C3819">
              <w:rPr>
                <w:sz w:val="28"/>
                <w:szCs w:val="28"/>
              </w:rPr>
              <w:t xml:space="preserve">ания (заказа) по приготовлению </w:t>
            </w:r>
            <w:proofErr w:type="gramStart"/>
            <w:r w:rsidRPr="00894741">
              <w:rPr>
                <w:sz w:val="28"/>
                <w:szCs w:val="28"/>
              </w:rPr>
              <w:t>холодных  и</w:t>
            </w:r>
            <w:proofErr w:type="gramEnd"/>
            <w:r w:rsidRPr="00894741">
              <w:rPr>
                <w:sz w:val="28"/>
                <w:szCs w:val="28"/>
              </w:rPr>
              <w:t xml:space="preserve">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03404C79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</w:t>
            </w:r>
            <w:r w:rsidRPr="00894741">
              <w:rPr>
                <w:sz w:val="28"/>
                <w:szCs w:val="28"/>
              </w:rPr>
              <w:lastRenderedPageBreak/>
              <w:t>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54C26824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41221109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52F45C96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0390C9ED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3DFF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1A429E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255E37E0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653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3B8" w14:textId="77777777"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="003C381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блюд.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451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80A59D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4DF9D26D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CED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ADB0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442B1E9E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</w:t>
            </w:r>
            <w:r w:rsidRPr="00894741">
              <w:rPr>
                <w:sz w:val="28"/>
                <w:szCs w:val="28"/>
              </w:rPr>
              <w:lastRenderedPageBreak/>
              <w:t>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45425988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1D7190D9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 xml:space="preserve">Выполнение задания (заказа) по </w:t>
            </w:r>
            <w:proofErr w:type="gramStart"/>
            <w:r w:rsidRPr="00894741">
              <w:rPr>
                <w:sz w:val="28"/>
                <w:szCs w:val="28"/>
              </w:rPr>
              <w:t>приготовлению  холодных</w:t>
            </w:r>
            <w:proofErr w:type="gramEnd"/>
            <w:r w:rsidRPr="00894741">
              <w:rPr>
                <w:sz w:val="28"/>
                <w:szCs w:val="28"/>
              </w:rPr>
              <w:t xml:space="preserve">  и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28CE9187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17B1A077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1465C675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1F7B2616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</w:t>
            </w:r>
            <w:r w:rsidRPr="00894741">
              <w:rPr>
                <w:sz w:val="28"/>
                <w:szCs w:val="28"/>
              </w:rPr>
              <w:lastRenderedPageBreak/>
              <w:t xml:space="preserve">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5270DA94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FA2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C1DAF5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12925384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F3F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09BA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5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="005B22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Оценка качества готовых блюд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3FE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5045CB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600A68D1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F78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121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65174437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48A0DB08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5DFF8EB5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 xml:space="preserve">Выполнение задания (заказа) по </w:t>
            </w:r>
            <w:proofErr w:type="gramStart"/>
            <w:r w:rsidRPr="00894741">
              <w:rPr>
                <w:sz w:val="28"/>
                <w:szCs w:val="28"/>
              </w:rPr>
              <w:t>приготовлению  холодных</w:t>
            </w:r>
            <w:proofErr w:type="gramEnd"/>
            <w:r w:rsidRPr="00894741">
              <w:rPr>
                <w:sz w:val="28"/>
                <w:szCs w:val="28"/>
              </w:rPr>
              <w:t xml:space="preserve">  и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30129690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</w:t>
            </w:r>
            <w:r w:rsidRPr="00894741">
              <w:rPr>
                <w:sz w:val="28"/>
                <w:szCs w:val="28"/>
              </w:rPr>
              <w:lastRenderedPageBreak/>
              <w:t>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5426DFDD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7266FB0C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73B9EC6C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3EAFEF2F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B2F7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9A637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4078E4AD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5CB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462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6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горячих  сладких блюд.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D0D1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A93E8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012744EE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FEE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A8F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D03E569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5984AF3B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52434C37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 xml:space="preserve">Выполнение задания (заказа) по </w:t>
            </w:r>
            <w:proofErr w:type="gramStart"/>
            <w:r w:rsidRPr="00894741">
              <w:rPr>
                <w:sz w:val="28"/>
                <w:szCs w:val="28"/>
              </w:rPr>
              <w:t>приготовлению  холодных</w:t>
            </w:r>
            <w:proofErr w:type="gramEnd"/>
            <w:r w:rsidRPr="00894741">
              <w:rPr>
                <w:sz w:val="28"/>
                <w:szCs w:val="28"/>
              </w:rPr>
              <w:t xml:space="preserve">  и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7ACFB564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0D6EAE40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6A1F7689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541342D4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01F7AFC9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lastRenderedPageBreak/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3A9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A4D25E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169FE1D8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DB3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18E" w14:textId="77777777" w:rsidR="00C71E16" w:rsidRPr="00894741" w:rsidRDefault="00C71E16" w:rsidP="008947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7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десертов.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CE9D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21156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2B15914A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788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863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36B1BFB5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5C145240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12A456BE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 xml:space="preserve">Выполнение задания (заказа) по </w:t>
            </w:r>
            <w:proofErr w:type="gramStart"/>
            <w:r w:rsidRPr="00894741">
              <w:rPr>
                <w:sz w:val="28"/>
                <w:szCs w:val="28"/>
              </w:rPr>
              <w:t>приготовлению  холодных</w:t>
            </w:r>
            <w:proofErr w:type="gramEnd"/>
            <w:r w:rsidRPr="00894741">
              <w:rPr>
                <w:sz w:val="28"/>
                <w:szCs w:val="28"/>
              </w:rPr>
              <w:t xml:space="preserve">  и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45A0634E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</w:t>
            </w:r>
            <w:r w:rsidRPr="00894741">
              <w:rPr>
                <w:sz w:val="28"/>
                <w:szCs w:val="28"/>
              </w:rPr>
              <w:lastRenderedPageBreak/>
              <w:t>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350E8E97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0A80F5E0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10653CA3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16D3FDC7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767C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BD5FEA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60DD554C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254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789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8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 xml:space="preserve">для приготовления холодных напитков. Оценка качества готовых блюд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18E6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D8F936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14:paraId="61FBAAB6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5CB" w14:textId="77777777"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6C6" w14:textId="77777777"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14:paraId="2DB6E574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14:paraId="5C8D5FCA" w14:textId="77777777"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</w:t>
            </w:r>
            <w:r w:rsidRPr="00894741">
              <w:rPr>
                <w:sz w:val="28"/>
                <w:szCs w:val="28"/>
              </w:rPr>
              <w:lastRenderedPageBreak/>
              <w:t>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14:paraId="36A0C19E" w14:textId="77777777"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 xml:space="preserve">Выполнение задания (заказа) по </w:t>
            </w:r>
            <w:proofErr w:type="gramStart"/>
            <w:r w:rsidRPr="00894741">
              <w:rPr>
                <w:sz w:val="28"/>
                <w:szCs w:val="28"/>
              </w:rPr>
              <w:t>приготовлению  холодных</w:t>
            </w:r>
            <w:proofErr w:type="gramEnd"/>
            <w:r w:rsidRPr="00894741">
              <w:rPr>
                <w:sz w:val="28"/>
                <w:szCs w:val="28"/>
              </w:rPr>
              <w:t xml:space="preserve">  и  горячих сладких блюд. десертов,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14:paraId="5030A031" w14:textId="77777777"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14:paraId="747E50D0" w14:textId="77777777"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14:paraId="2CEF33AD" w14:textId="77777777"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14:paraId="6F9E2DEA" w14:textId="77777777"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14:paraId="22546172" w14:textId="77777777"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54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lastRenderedPageBreak/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A93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A729CF" w14:textId="77777777"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1DB3ADA4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106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22B0" w14:textId="77777777" w:rsidR="00C71E16" w:rsidRPr="00091E00" w:rsidRDefault="00B524DC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C71E16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«</w:t>
            </w:r>
            <w:r w:rsidR="00C71E16"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 w:rsidR="00C71E1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C71E16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38F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40293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14:paraId="3C4EF8AC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B7D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32A6" w14:textId="77777777" w:rsidR="00C71E16" w:rsidRDefault="00C71E16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38E3D289" w14:textId="77777777"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AF82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29CA9E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73135C92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044" w14:textId="77777777"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C1D" w14:textId="77777777" w:rsidR="00C71E16" w:rsidRPr="00091E00" w:rsidRDefault="00C71E16" w:rsidP="00536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573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71E2B6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14:paraId="684F9949" w14:textId="77777777" w:rsidTr="005363D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4200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8AB" w14:textId="77777777"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C5CCD3" w14:textId="77777777"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0B86F2B" w14:textId="77777777"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8DA2CE" w14:textId="77777777"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2AAB9F0A" w14:textId="77777777"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1501132F" w14:textId="77777777"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6549AFAA" w14:textId="77777777"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6E4F26F" w14:textId="77777777" w:rsidR="00C71E16" w:rsidRPr="00C9751B" w:rsidRDefault="00C71E16" w:rsidP="00C71E16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578D2" w14:textId="77777777" w:rsidR="00C71E16" w:rsidRPr="00C9751B" w:rsidRDefault="00C71E16" w:rsidP="00C71E1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8EABB" w14:textId="77777777"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71E16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2201C4A1" w14:textId="77777777"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38E10CE9" w14:textId="77777777"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917DE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53D57597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3F0D08CF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7217B6B3" w14:textId="77777777"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C8F880" w14:textId="77777777"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42F20990" w14:textId="77777777" w:rsidR="00C71E16" w:rsidRPr="0060497F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C71E16" w:rsidRPr="00C9751B" w14:paraId="3263F68D" w14:textId="77777777" w:rsidTr="005363DE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297" w14:textId="77777777"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081B6D6D" w14:textId="77777777"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197A9" w14:textId="77777777"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71E16" w:rsidRPr="002C13B5" w14:paraId="2C88A09A" w14:textId="77777777" w:rsidTr="005363DE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5FD" w14:textId="77777777" w:rsidR="00C71E16" w:rsidRPr="002C13B5" w:rsidRDefault="00487E10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B1C9" w14:textId="77777777" w:rsidR="00C71E16" w:rsidRPr="002C13B5" w:rsidRDefault="00C71E16" w:rsidP="002837E6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4EC" w14:textId="77777777" w:rsidR="00C71E16" w:rsidRPr="002C13B5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E16" w:rsidRPr="002C13B5" w14:paraId="4054F51C" w14:textId="77777777" w:rsidTr="005363DE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F6A2" w14:textId="77777777" w:rsidR="002837E6" w:rsidRPr="00C71E16" w:rsidRDefault="00C71E16" w:rsidP="002837E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7E6"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14:paraId="7E5371A6" w14:textId="77777777" w:rsidR="002837E6" w:rsidRPr="00C71E16" w:rsidRDefault="002837E6" w:rsidP="002837E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ПК 4.2. Осуществлять приготовление, творческое оформление и подготовку к </w:t>
            </w: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холодных сладких блюд, десертов разнообразного ассортимента.</w:t>
            </w:r>
          </w:p>
          <w:p w14:paraId="623BF479" w14:textId="77777777" w:rsidR="002837E6" w:rsidRPr="00C71E16" w:rsidRDefault="002837E6" w:rsidP="002837E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14:paraId="311EB9DF" w14:textId="77777777" w:rsidR="002837E6" w:rsidRPr="00C71E16" w:rsidRDefault="002837E6" w:rsidP="002837E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14:paraId="02CD79C8" w14:textId="77777777" w:rsidR="00C71E16" w:rsidRPr="002837E6" w:rsidRDefault="002837E6" w:rsidP="002837E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200" w14:textId="77777777" w:rsidR="002837E6" w:rsidRPr="0080037D" w:rsidRDefault="00C71E16" w:rsidP="00283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2837E6"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797EC125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0EC4B3A9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2B2D20C1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7D4E5517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41235069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02D0AC22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1A683B9E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  <w:p w14:paraId="2BC3D6C5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13132128" w14:textId="77777777" w:rsidR="002837E6" w:rsidRPr="0080037D" w:rsidRDefault="002837E6" w:rsidP="002837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5FEBA9FC" w14:textId="77777777" w:rsidR="00C71E16" w:rsidRPr="002C13B5" w:rsidRDefault="002837E6" w:rsidP="00283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A10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6625B8C5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14:paraId="502E3934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18555F5A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1E37C2E9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5C3D157F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2E6E9376" w14:textId="77777777"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631BE60A" w14:textId="77777777" w:rsidR="00C71E16" w:rsidRPr="002C13B5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4C0718" w14:textId="77777777" w:rsidR="00C71E16" w:rsidRPr="00C9751B" w:rsidRDefault="00C71E16" w:rsidP="00C71E1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B8E7FA" w14:textId="77777777" w:rsidR="00C71E16" w:rsidRDefault="00C71E16" w:rsidP="00C71E16"/>
    <w:p w14:paraId="39A84DDE" w14:textId="77777777" w:rsidR="00C71E16" w:rsidRDefault="00C71E16" w:rsidP="00C71E16"/>
    <w:p w14:paraId="08C014CB" w14:textId="77777777" w:rsidR="009E2764" w:rsidRDefault="004815A6"/>
    <w:p w14:paraId="4BEA6CBD" w14:textId="77777777" w:rsidR="005B4163" w:rsidRDefault="005B4163"/>
    <w:p w14:paraId="7B5A62F4" w14:textId="77777777" w:rsidR="005B4163" w:rsidRDefault="005B4163"/>
    <w:p w14:paraId="559311BE" w14:textId="77777777" w:rsidR="005B4163" w:rsidRDefault="005B4163"/>
    <w:p w14:paraId="061C7D78" w14:textId="77777777" w:rsidR="005B4163" w:rsidRDefault="005B4163"/>
    <w:p w14:paraId="0E061719" w14:textId="77777777" w:rsidR="002837E6" w:rsidRDefault="002837E6"/>
    <w:p w14:paraId="1AB0DDE5" w14:textId="77777777" w:rsidR="002837E6" w:rsidRDefault="002837E6"/>
    <w:p w14:paraId="0E3D5C6E" w14:textId="77777777" w:rsidR="005B4163" w:rsidRDefault="005B4163"/>
    <w:p w14:paraId="630FB150" w14:textId="77777777" w:rsidR="005B4163" w:rsidRDefault="005B4163"/>
    <w:p w14:paraId="6C124398" w14:textId="77777777" w:rsidR="005B4163" w:rsidRDefault="005B4163"/>
    <w:p w14:paraId="13B80FE3" w14:textId="77777777" w:rsidR="005B4163" w:rsidRPr="00533FC1" w:rsidRDefault="005B4163" w:rsidP="005B4163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17464013" w14:textId="77777777" w:rsidR="005B4163" w:rsidRPr="00533FC1" w:rsidRDefault="005B4163" w:rsidP="005B4163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7D14CCC0" w14:textId="77777777" w:rsidR="005B4163" w:rsidRPr="00533FC1" w:rsidRDefault="005B4163" w:rsidP="005B4163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21FFD644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6ECBB38F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17B47262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0094CFC7" w14:textId="77777777"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14:paraId="67F3C548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DE439A5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7842FC2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528DD85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BC7326D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3E643DB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13C6149C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111554D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01024065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4E6D18DD" w14:textId="77777777"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5">
        <w:r w:rsidRPr="006541E7">
          <w:rPr>
            <w:sz w:val="28"/>
            <w:szCs w:val="28"/>
          </w:rPr>
          <w:t>: http://www.fabrikabiz.ru/1002/4/0.php-</w:t>
        </w:r>
        <w:r w:rsidRPr="006541E7">
          <w:rPr>
            <w:sz w:val="28"/>
            <w:szCs w:val="28"/>
          </w:rPr>
          <w:lastRenderedPageBreak/>
          <w:t>show_art=2758.</w:t>
        </w:r>
      </w:hyperlink>
    </w:p>
    <w:p w14:paraId="4A5FBCA3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55D4A32A" w14:textId="77777777" w:rsidR="005B4163" w:rsidRPr="00533FC1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598455F4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44E2475C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37D86678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14:paraId="03DFDF77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3E8C91DA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31C425D2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14:paraId="4CEBCA05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CB20EC4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5ED2CBA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6D9A5E7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6BE4996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D19E1F3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4FDF4AE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DA0830A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1CFE994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</w:t>
      </w:r>
      <w:proofErr w:type="spellStart"/>
      <w:r w:rsidRPr="006541E7">
        <w:rPr>
          <w:rFonts w:ascii="Times New Roman" w:hAnsi="Times New Roman"/>
          <w:sz w:val="28"/>
          <w:szCs w:val="28"/>
        </w:rPr>
        <w:t>В.П.Андросов</w:t>
      </w:r>
      <w:proofErr w:type="spellEnd"/>
      <w:r w:rsidRPr="006541E7">
        <w:rPr>
          <w:rFonts w:ascii="Times New Roman" w:hAnsi="Times New Roman"/>
          <w:sz w:val="28"/>
          <w:szCs w:val="28"/>
        </w:rPr>
        <w:t>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040AF87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3C9AA2F0" w14:textId="77777777"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1369A350" w14:textId="77777777"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56AAEA89" w14:textId="77777777"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75F465A1" w14:textId="77777777" w:rsidR="005B4163" w:rsidRPr="00FB13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EBC5DA" w14:textId="77777777" w:rsidR="005B4163" w:rsidRPr="00FB13E7" w:rsidRDefault="005B4163" w:rsidP="005B4163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5F12197B" w14:textId="77777777" w:rsidR="005B4163" w:rsidRPr="006541E7" w:rsidRDefault="004815A6" w:rsidP="005B4163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6">
        <w:r w:rsidR="005B4163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7">
        <w:r w:rsidR="005B4163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5B4163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8">
        <w:r w:rsidR="005B4163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9">
        <w:r w:rsidR="005B4163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14:paraId="546862FE" w14:textId="77777777" w:rsidR="005B4163" w:rsidRDefault="005B4163" w:rsidP="005B4163"/>
    <w:p w14:paraId="43AA85E9" w14:textId="77777777" w:rsidR="005B4163" w:rsidRDefault="005B4163"/>
    <w:sectPr w:rsidR="005B4163" w:rsidSect="002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98D2564"/>
    <w:multiLevelType w:val="hybridMultilevel"/>
    <w:tmpl w:val="B0206B4A"/>
    <w:lvl w:ilvl="0" w:tplc="63B81F9A">
      <w:start w:val="1"/>
      <w:numFmt w:val="decimal"/>
      <w:lvlText w:val="%1."/>
      <w:lvlJc w:val="left"/>
      <w:pPr>
        <w:ind w:left="108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B450044A">
      <w:numFmt w:val="bullet"/>
      <w:lvlText w:val="•"/>
      <w:lvlJc w:val="left"/>
      <w:pPr>
        <w:ind w:left="868" w:hanging="309"/>
      </w:pPr>
      <w:rPr>
        <w:rFonts w:hint="default"/>
        <w:lang w:val="ru-RU" w:eastAsia="ru-RU" w:bidi="ru-RU"/>
      </w:rPr>
    </w:lvl>
    <w:lvl w:ilvl="2" w:tplc="C9C29770">
      <w:numFmt w:val="bullet"/>
      <w:lvlText w:val="•"/>
      <w:lvlJc w:val="left"/>
      <w:pPr>
        <w:ind w:left="1637" w:hanging="309"/>
      </w:pPr>
      <w:rPr>
        <w:rFonts w:hint="default"/>
        <w:lang w:val="ru-RU" w:eastAsia="ru-RU" w:bidi="ru-RU"/>
      </w:rPr>
    </w:lvl>
    <w:lvl w:ilvl="3" w:tplc="4F70D7DE">
      <w:numFmt w:val="bullet"/>
      <w:lvlText w:val="•"/>
      <w:lvlJc w:val="left"/>
      <w:pPr>
        <w:ind w:left="2406" w:hanging="309"/>
      </w:pPr>
      <w:rPr>
        <w:rFonts w:hint="default"/>
        <w:lang w:val="ru-RU" w:eastAsia="ru-RU" w:bidi="ru-RU"/>
      </w:rPr>
    </w:lvl>
    <w:lvl w:ilvl="4" w:tplc="F514C3B0">
      <w:numFmt w:val="bullet"/>
      <w:lvlText w:val="•"/>
      <w:lvlJc w:val="left"/>
      <w:pPr>
        <w:ind w:left="3175" w:hanging="309"/>
      </w:pPr>
      <w:rPr>
        <w:rFonts w:hint="default"/>
        <w:lang w:val="ru-RU" w:eastAsia="ru-RU" w:bidi="ru-RU"/>
      </w:rPr>
    </w:lvl>
    <w:lvl w:ilvl="5" w:tplc="AD6A48BC">
      <w:numFmt w:val="bullet"/>
      <w:lvlText w:val="•"/>
      <w:lvlJc w:val="left"/>
      <w:pPr>
        <w:ind w:left="3944" w:hanging="309"/>
      </w:pPr>
      <w:rPr>
        <w:rFonts w:hint="default"/>
        <w:lang w:val="ru-RU" w:eastAsia="ru-RU" w:bidi="ru-RU"/>
      </w:rPr>
    </w:lvl>
    <w:lvl w:ilvl="6" w:tplc="AD089AEA">
      <w:numFmt w:val="bullet"/>
      <w:lvlText w:val="•"/>
      <w:lvlJc w:val="left"/>
      <w:pPr>
        <w:ind w:left="4712" w:hanging="309"/>
      </w:pPr>
      <w:rPr>
        <w:rFonts w:hint="default"/>
        <w:lang w:val="ru-RU" w:eastAsia="ru-RU" w:bidi="ru-RU"/>
      </w:rPr>
    </w:lvl>
    <w:lvl w:ilvl="7" w:tplc="87C8A47E">
      <w:numFmt w:val="bullet"/>
      <w:lvlText w:val="•"/>
      <w:lvlJc w:val="left"/>
      <w:pPr>
        <w:ind w:left="5481" w:hanging="309"/>
      </w:pPr>
      <w:rPr>
        <w:rFonts w:hint="default"/>
        <w:lang w:val="ru-RU" w:eastAsia="ru-RU" w:bidi="ru-RU"/>
      </w:rPr>
    </w:lvl>
    <w:lvl w:ilvl="8" w:tplc="F3E66D10">
      <w:numFmt w:val="bullet"/>
      <w:lvlText w:val="•"/>
      <w:lvlJc w:val="left"/>
      <w:pPr>
        <w:ind w:left="6250" w:hanging="309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16"/>
    <w:rsid w:val="000A240B"/>
    <w:rsid w:val="001D5A52"/>
    <w:rsid w:val="002837E6"/>
    <w:rsid w:val="002C7F09"/>
    <w:rsid w:val="00327836"/>
    <w:rsid w:val="0036537D"/>
    <w:rsid w:val="003C3819"/>
    <w:rsid w:val="00471563"/>
    <w:rsid w:val="004815A6"/>
    <w:rsid w:val="00487E10"/>
    <w:rsid w:val="005B22E3"/>
    <w:rsid w:val="005B4163"/>
    <w:rsid w:val="005D136F"/>
    <w:rsid w:val="007E1F70"/>
    <w:rsid w:val="007E36C6"/>
    <w:rsid w:val="00894741"/>
    <w:rsid w:val="0096280F"/>
    <w:rsid w:val="00A27F44"/>
    <w:rsid w:val="00A41946"/>
    <w:rsid w:val="00AB680D"/>
    <w:rsid w:val="00AD6833"/>
    <w:rsid w:val="00AF3E85"/>
    <w:rsid w:val="00B524DC"/>
    <w:rsid w:val="00C71E16"/>
    <w:rsid w:val="00E07B44"/>
    <w:rsid w:val="00E21E23"/>
    <w:rsid w:val="00E7064D"/>
    <w:rsid w:val="00F248DF"/>
    <w:rsid w:val="00F569EE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E05"/>
  <w15:docId w15:val="{AD5595DB-F754-4CAA-9CBB-F91BE62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1E16"/>
    <w:pPr>
      <w:ind w:left="720"/>
      <w:contextualSpacing/>
    </w:pPr>
  </w:style>
  <w:style w:type="paragraph" w:customStyle="1" w:styleId="ConsPlusNonformat">
    <w:name w:val="ConsPlusNonformat"/>
    <w:uiPriority w:val="99"/>
    <w:rsid w:val="00C7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71E16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71E16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71E16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1E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1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94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5B4163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B41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B4163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amp;nd=102063865&amp;amp;rdk&amp;amp;back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brikabiz.ru/1002/4/0.php-show_art%3D27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7</cp:revision>
  <dcterms:created xsi:type="dcterms:W3CDTF">2020-08-25T08:54:00Z</dcterms:created>
  <dcterms:modified xsi:type="dcterms:W3CDTF">2022-03-21T10:42:00Z</dcterms:modified>
</cp:coreProperties>
</file>